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B43" w:rsidRPr="002C3A6B" w:rsidRDefault="00790B43" w:rsidP="00EF0D60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2C3A6B">
        <w:rPr>
          <w:rFonts w:ascii="Arial" w:hAnsi="Arial" w:cs="Arial"/>
          <w:b/>
          <w:bCs/>
          <w:sz w:val="22"/>
          <w:szCs w:val="22"/>
        </w:rPr>
        <w:t>KARTA KURSU</w:t>
      </w:r>
    </w:p>
    <w:p w:rsidR="00EF0D60" w:rsidRPr="002C3A6B" w:rsidRDefault="00EF0D60" w:rsidP="00EF0D60">
      <w:pPr>
        <w:jc w:val="center"/>
        <w:rPr>
          <w:rFonts w:ascii="Arial" w:hAnsi="Arial" w:cs="Arial"/>
          <w:sz w:val="22"/>
          <w:szCs w:val="22"/>
        </w:rPr>
      </w:pPr>
    </w:p>
    <w:p w:rsidR="00225BFF" w:rsidRPr="002C3A6B" w:rsidRDefault="0089292B" w:rsidP="00EF0D60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2C3A6B">
        <w:rPr>
          <w:rFonts w:ascii="Arial" w:hAnsi="Arial" w:cs="Arial"/>
          <w:b/>
          <w:sz w:val="22"/>
          <w:szCs w:val="22"/>
        </w:rPr>
        <w:t xml:space="preserve">Kulturoznawstwo </w:t>
      </w:r>
      <w:r w:rsidR="00225BFF" w:rsidRPr="002C3A6B">
        <w:rPr>
          <w:rFonts w:ascii="Arial" w:hAnsi="Arial" w:cs="Arial"/>
          <w:b/>
          <w:sz w:val="22"/>
          <w:szCs w:val="22"/>
        </w:rPr>
        <w:t>i wiedza o mediach</w:t>
      </w:r>
    </w:p>
    <w:p w:rsidR="00225BFF" w:rsidRPr="002C3A6B" w:rsidRDefault="00EF0D60" w:rsidP="00EF0D60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2C3A6B">
        <w:rPr>
          <w:rFonts w:ascii="Arial" w:hAnsi="Arial" w:cs="Arial"/>
          <w:b/>
          <w:sz w:val="22"/>
          <w:szCs w:val="22"/>
        </w:rPr>
        <w:t>Studia I stopnia, s</w:t>
      </w:r>
      <w:r w:rsidR="00225BFF" w:rsidRPr="002C3A6B">
        <w:rPr>
          <w:rFonts w:ascii="Arial" w:hAnsi="Arial" w:cs="Arial"/>
          <w:b/>
          <w:sz w:val="22"/>
          <w:szCs w:val="22"/>
        </w:rPr>
        <w:t xml:space="preserve">emestr </w:t>
      </w:r>
      <w:r w:rsidR="005A454E" w:rsidRPr="002C3A6B">
        <w:rPr>
          <w:rFonts w:ascii="Arial" w:hAnsi="Arial" w:cs="Arial"/>
          <w:b/>
          <w:sz w:val="22"/>
          <w:szCs w:val="22"/>
        </w:rPr>
        <w:t>4</w:t>
      </w:r>
    </w:p>
    <w:p w:rsidR="00790B43" w:rsidRPr="002C3A6B" w:rsidRDefault="00EF0D60" w:rsidP="00EF0D60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2C3A6B">
        <w:rPr>
          <w:rFonts w:ascii="Arial" w:hAnsi="Arial" w:cs="Arial"/>
          <w:b/>
          <w:sz w:val="22"/>
          <w:szCs w:val="22"/>
        </w:rPr>
        <w:t xml:space="preserve">Studia </w:t>
      </w:r>
      <w:r w:rsidR="0021723C">
        <w:rPr>
          <w:rFonts w:ascii="Arial" w:hAnsi="Arial" w:cs="Arial"/>
          <w:b/>
          <w:sz w:val="22"/>
          <w:szCs w:val="22"/>
        </w:rPr>
        <w:t>nie</w:t>
      </w:r>
      <w:r w:rsidRPr="002C3A6B">
        <w:rPr>
          <w:rFonts w:ascii="Arial" w:hAnsi="Arial" w:cs="Arial"/>
          <w:b/>
          <w:sz w:val="22"/>
          <w:szCs w:val="22"/>
        </w:rPr>
        <w:t>stacjonarne</w:t>
      </w:r>
    </w:p>
    <w:p w:rsidR="00790B43" w:rsidRPr="002C3A6B" w:rsidRDefault="00790B43" w:rsidP="008F2537">
      <w:pPr>
        <w:autoSpaceDE/>
        <w:autoSpaceDN w:val="0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85"/>
        <w:gridCol w:w="7655"/>
      </w:tblGrid>
      <w:tr w:rsidR="00790B43" w:rsidRPr="002C3A6B" w:rsidTr="008F253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790B43" w:rsidRPr="002C3A6B" w:rsidRDefault="00790B43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790B43" w:rsidRPr="002C3A6B" w:rsidRDefault="000F239D" w:rsidP="009E1C98">
            <w:pPr>
              <w:pStyle w:val="Zawartotabeli"/>
              <w:spacing w:before="60" w:after="60"/>
              <w:ind w:left="-2016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color w:val="000000"/>
                <w:sz w:val="22"/>
                <w:szCs w:val="22"/>
              </w:rPr>
              <w:t>Muzyka a media</w:t>
            </w:r>
          </w:p>
        </w:tc>
      </w:tr>
      <w:tr w:rsidR="00790B43" w:rsidRPr="002C3A6B" w:rsidTr="008F253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790B43" w:rsidRPr="002C3A6B" w:rsidRDefault="00790B43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790B43" w:rsidRPr="002C3A6B" w:rsidRDefault="006B4277" w:rsidP="00562CC4">
            <w:pPr>
              <w:pStyle w:val="Zawartotabeli"/>
              <w:spacing w:before="60" w:after="60"/>
              <w:ind w:left="-2016"/>
              <w:jc w:val="center"/>
              <w:rPr>
                <w:rFonts w:ascii="Arial" w:hAnsi="Arial" w:cs="Arial"/>
                <w:lang w:val="en-GB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val="en-US"/>
              </w:rPr>
              <w:t xml:space="preserve">Music </w:t>
            </w:r>
            <w:r w:rsidR="00542B23" w:rsidRPr="002C3A6B">
              <w:rPr>
                <w:rFonts w:ascii="Arial" w:hAnsi="Arial" w:cs="Arial"/>
                <w:sz w:val="22"/>
                <w:szCs w:val="22"/>
                <w:lang w:val="en-US"/>
              </w:rPr>
              <w:t>and media</w:t>
            </w:r>
          </w:p>
        </w:tc>
      </w:tr>
    </w:tbl>
    <w:p w:rsidR="00790B43" w:rsidRPr="002C3A6B" w:rsidRDefault="00790B43" w:rsidP="008F2537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89"/>
        <w:gridCol w:w="3190"/>
        <w:gridCol w:w="3261"/>
      </w:tblGrid>
      <w:tr w:rsidR="00790B43" w:rsidRPr="002C3A6B" w:rsidTr="008F253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:rsidR="00432EEA" w:rsidRPr="002C3A6B" w:rsidRDefault="00432EEA" w:rsidP="00432EE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dr Jakub Kosek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790B43" w:rsidRPr="002C3A6B" w:rsidTr="008F2537">
        <w:trPr>
          <w:cantSplit/>
          <w:trHeight w:val="344"/>
        </w:trPr>
        <w:tc>
          <w:tcPr>
            <w:tcW w:w="3189" w:type="dxa"/>
            <w:vMerge/>
            <w:shd w:val="clear" w:color="auto" w:fill="DBE5F1"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shd w:val="clear" w:color="auto" w:fill="DBE5F1"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790B43" w:rsidRPr="002C3A6B" w:rsidRDefault="00B9330F" w:rsidP="005A454E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790B43" w:rsidRPr="002C3A6B" w:rsidTr="008F253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shd w:val="clear" w:color="auto" w:fill="DBE5F1"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</w:rPr>
            </w:pPr>
          </w:p>
        </w:tc>
      </w:tr>
      <w:tr w:rsidR="00790B43" w:rsidRPr="002C3A6B" w:rsidTr="008F253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:rsidR="00790B43" w:rsidRPr="002C3A6B" w:rsidRDefault="001D089D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shd w:val="clear" w:color="auto" w:fill="DBE5F1"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</w:rPr>
            </w:pP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Opis kursu (cele kształcenia)</w:t>
      </w:r>
    </w:p>
    <w:p w:rsidR="00FC3F1C" w:rsidRPr="002C3A6B" w:rsidRDefault="00FC3F1C" w:rsidP="008F2537">
      <w:pPr>
        <w:rPr>
          <w:rFonts w:ascii="Arial" w:hAnsi="Arial" w:cs="Arial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565"/>
      </w:tblGrid>
      <w:tr w:rsidR="00790B43" w:rsidRPr="002C3A6B" w:rsidTr="002F2C33">
        <w:trPr>
          <w:trHeight w:val="1365"/>
        </w:trPr>
        <w:tc>
          <w:tcPr>
            <w:tcW w:w="9565" w:type="dxa"/>
          </w:tcPr>
          <w:p w:rsidR="005F00BD" w:rsidRPr="002C3A6B" w:rsidRDefault="00B9330F" w:rsidP="00316F9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Celem </w:t>
            </w:r>
            <w:r w:rsidR="00490A1B" w:rsidRPr="002C3A6B">
              <w:rPr>
                <w:rFonts w:ascii="Arial" w:hAnsi="Arial" w:cs="Arial"/>
                <w:sz w:val="22"/>
                <w:szCs w:val="22"/>
              </w:rPr>
              <w:t>kursu</w:t>
            </w:r>
            <w:r w:rsidR="0000690B" w:rsidRPr="002C3A6B">
              <w:rPr>
                <w:rFonts w:ascii="Arial" w:hAnsi="Arial" w:cs="Arial"/>
                <w:sz w:val="22"/>
                <w:szCs w:val="22"/>
              </w:rPr>
              <w:t xml:space="preserve"> jest</w:t>
            </w:r>
            <w:r w:rsidR="00490A1B" w:rsidRPr="002C3A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690B" w:rsidRPr="002C3A6B">
              <w:rPr>
                <w:rFonts w:ascii="Arial" w:hAnsi="Arial" w:cs="Arial"/>
                <w:sz w:val="22"/>
                <w:szCs w:val="22"/>
              </w:rPr>
              <w:t xml:space="preserve">zapoznanie osób studiujących z wybranymi zagadnieniami dotyczącymi </w:t>
            </w:r>
            <w:r w:rsidR="000B54F1">
              <w:rPr>
                <w:rFonts w:ascii="Arial" w:hAnsi="Arial" w:cs="Arial"/>
                <w:sz w:val="22"/>
                <w:szCs w:val="22"/>
              </w:rPr>
              <w:t>relacj</w:t>
            </w:r>
            <w:r w:rsidR="00B80072" w:rsidRPr="002C3A6B">
              <w:rPr>
                <w:rFonts w:ascii="Arial" w:hAnsi="Arial" w:cs="Arial"/>
                <w:sz w:val="22"/>
                <w:szCs w:val="22"/>
              </w:rPr>
              <w:t>i</w:t>
            </w:r>
            <w:r w:rsidR="000B54F1">
              <w:rPr>
                <w:rFonts w:ascii="Arial" w:hAnsi="Arial" w:cs="Arial"/>
                <w:sz w:val="22"/>
                <w:szCs w:val="22"/>
              </w:rPr>
              <w:t xml:space="preserve"> pomiędzy muzyką (popularną) a mediami</w:t>
            </w:r>
            <w:r w:rsidR="00B80072" w:rsidRPr="002C3A6B">
              <w:rPr>
                <w:rFonts w:ascii="Arial" w:hAnsi="Arial" w:cs="Arial"/>
                <w:sz w:val="22"/>
                <w:szCs w:val="22"/>
              </w:rPr>
              <w:t xml:space="preserve"> w perspektywie</w:t>
            </w:r>
            <w:r w:rsidR="009A51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16F9C">
              <w:rPr>
                <w:rFonts w:ascii="Arial" w:hAnsi="Arial" w:cs="Arial"/>
                <w:sz w:val="22"/>
                <w:szCs w:val="22"/>
              </w:rPr>
              <w:t xml:space="preserve">kulturoznawstwa medialnego, </w:t>
            </w:r>
            <w:proofErr w:type="spellStart"/>
            <w:r w:rsidR="00316F9C">
              <w:rPr>
                <w:rFonts w:ascii="Arial" w:hAnsi="Arial" w:cs="Arial"/>
                <w:sz w:val="22"/>
                <w:szCs w:val="22"/>
              </w:rPr>
              <w:t>medioznawstwa</w:t>
            </w:r>
            <w:proofErr w:type="spellEnd"/>
            <w:r w:rsidR="00316F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582F" w:rsidRPr="002C3A6B">
              <w:rPr>
                <w:rFonts w:ascii="Arial" w:hAnsi="Arial" w:cs="Arial"/>
                <w:sz w:val="22"/>
                <w:szCs w:val="22"/>
              </w:rPr>
              <w:t xml:space="preserve">oraz </w:t>
            </w:r>
            <w:r w:rsidR="005132AE" w:rsidRPr="002C3A6B">
              <w:rPr>
                <w:rFonts w:ascii="Arial" w:hAnsi="Arial" w:cs="Arial"/>
                <w:i/>
                <w:sz w:val="22"/>
                <w:szCs w:val="22"/>
              </w:rPr>
              <w:t xml:space="preserve">popular </w:t>
            </w:r>
            <w:proofErr w:type="spellStart"/>
            <w:r w:rsidR="005132AE" w:rsidRPr="002C3A6B">
              <w:rPr>
                <w:rFonts w:ascii="Arial" w:hAnsi="Arial" w:cs="Arial"/>
                <w:i/>
                <w:sz w:val="22"/>
                <w:szCs w:val="22"/>
              </w:rPr>
              <w:t>music</w:t>
            </w:r>
            <w:proofErr w:type="spellEnd"/>
            <w:r w:rsidR="005132AE" w:rsidRPr="002C3A6B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="005132AE" w:rsidRPr="002C3A6B">
              <w:rPr>
                <w:rFonts w:ascii="Arial" w:hAnsi="Arial" w:cs="Arial"/>
                <w:i/>
                <w:sz w:val="22"/>
                <w:szCs w:val="22"/>
              </w:rPr>
              <w:t>studies</w:t>
            </w:r>
            <w:proofErr w:type="spellEnd"/>
            <w:r w:rsidR="00BA09C5" w:rsidRPr="002C3A6B">
              <w:rPr>
                <w:rFonts w:ascii="Arial" w:hAnsi="Arial" w:cs="Arial"/>
                <w:sz w:val="22"/>
                <w:szCs w:val="22"/>
              </w:rPr>
              <w:t xml:space="preserve">, a także </w:t>
            </w:r>
            <w:r w:rsidR="005132AE" w:rsidRPr="002C3A6B">
              <w:rPr>
                <w:rFonts w:ascii="Arial" w:hAnsi="Arial" w:cs="Arial"/>
                <w:sz w:val="22"/>
                <w:szCs w:val="22"/>
              </w:rPr>
              <w:t xml:space="preserve">kształcenie umiejętności </w:t>
            </w:r>
            <w:r w:rsidR="00F52A82" w:rsidRPr="002C3A6B">
              <w:rPr>
                <w:rFonts w:ascii="Arial" w:hAnsi="Arial" w:cs="Arial"/>
                <w:sz w:val="22"/>
                <w:szCs w:val="22"/>
              </w:rPr>
              <w:t xml:space="preserve">krytycznej </w:t>
            </w:r>
            <w:r w:rsidR="005132AE" w:rsidRPr="002C3A6B">
              <w:rPr>
                <w:rFonts w:ascii="Arial" w:hAnsi="Arial" w:cs="Arial"/>
                <w:sz w:val="22"/>
                <w:szCs w:val="22"/>
              </w:rPr>
              <w:t xml:space="preserve">analizy i interpretacji </w:t>
            </w:r>
            <w:r w:rsidR="00555FD7">
              <w:rPr>
                <w:rFonts w:ascii="Arial" w:hAnsi="Arial" w:cs="Arial"/>
                <w:sz w:val="22"/>
                <w:szCs w:val="22"/>
              </w:rPr>
              <w:t>„</w:t>
            </w:r>
            <w:r w:rsidR="009A51F8">
              <w:rPr>
                <w:rFonts w:ascii="Arial" w:hAnsi="Arial" w:cs="Arial"/>
                <w:sz w:val="22"/>
                <w:szCs w:val="22"/>
              </w:rPr>
              <w:t>tekstów</w:t>
            </w:r>
            <w:r w:rsidR="00555FD7">
              <w:rPr>
                <w:rFonts w:ascii="Arial" w:hAnsi="Arial" w:cs="Arial"/>
                <w:sz w:val="22"/>
                <w:szCs w:val="22"/>
              </w:rPr>
              <w:t>”</w:t>
            </w:r>
            <w:r w:rsidR="009A51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5FD7">
              <w:rPr>
                <w:rFonts w:ascii="Arial" w:hAnsi="Arial" w:cs="Arial"/>
                <w:sz w:val="22"/>
                <w:szCs w:val="22"/>
              </w:rPr>
              <w:t>kultury muzycznej w szer</w:t>
            </w:r>
            <w:r w:rsidR="00316F9C">
              <w:rPr>
                <w:rFonts w:ascii="Arial" w:hAnsi="Arial" w:cs="Arial"/>
                <w:sz w:val="22"/>
                <w:szCs w:val="22"/>
              </w:rPr>
              <w:t>s</w:t>
            </w:r>
            <w:r w:rsidR="00555FD7">
              <w:rPr>
                <w:rFonts w:ascii="Arial" w:hAnsi="Arial" w:cs="Arial"/>
                <w:sz w:val="22"/>
                <w:szCs w:val="22"/>
              </w:rPr>
              <w:t>zych</w:t>
            </w:r>
            <w:r w:rsidR="00E3057D" w:rsidRPr="002C3A6B">
              <w:rPr>
                <w:rFonts w:ascii="Arial" w:hAnsi="Arial" w:cs="Arial"/>
                <w:sz w:val="22"/>
                <w:szCs w:val="22"/>
              </w:rPr>
              <w:t xml:space="preserve"> kontek</w:t>
            </w:r>
            <w:r w:rsidR="00555FD7">
              <w:rPr>
                <w:rFonts w:ascii="Arial" w:hAnsi="Arial" w:cs="Arial"/>
                <w:sz w:val="22"/>
                <w:szCs w:val="22"/>
              </w:rPr>
              <w:t xml:space="preserve">stach </w:t>
            </w:r>
            <w:r w:rsidR="00F52A82" w:rsidRPr="002C3A6B">
              <w:rPr>
                <w:rFonts w:ascii="Arial" w:hAnsi="Arial" w:cs="Arial"/>
                <w:sz w:val="22"/>
                <w:szCs w:val="22"/>
              </w:rPr>
              <w:t xml:space="preserve">medialnych. </w:t>
            </w:r>
            <w:r w:rsidR="005132AE" w:rsidRPr="002C3A6B">
              <w:rPr>
                <w:rFonts w:ascii="Arial" w:hAnsi="Arial" w:cs="Arial"/>
                <w:sz w:val="22"/>
                <w:szCs w:val="22"/>
              </w:rPr>
              <w:t>Kurs jest prowadzony w języku polskim.</w:t>
            </w: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Warunki wstępne</w:t>
      </w:r>
    </w:p>
    <w:p w:rsidR="00FC3F1C" w:rsidRPr="002C3A6B" w:rsidRDefault="00FC3F1C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790B43" w:rsidRPr="002C3A6B" w:rsidTr="008F253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790B43" w:rsidRPr="002C3A6B" w:rsidRDefault="00790B43">
            <w:pPr>
              <w:autoSpaceDE/>
              <w:autoSpaceDN w:val="0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:rsidR="00790B43" w:rsidRPr="002C3A6B" w:rsidRDefault="005A3F08" w:rsidP="009B4746">
            <w:pPr>
              <w:autoSpaceDE/>
              <w:autoSpaceDN w:val="0"/>
              <w:jc w:val="both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Znajomość podstawowych gatunków muzyki popularnej.</w:t>
            </w:r>
          </w:p>
        </w:tc>
      </w:tr>
      <w:tr w:rsidR="00790B43" w:rsidRPr="002C3A6B" w:rsidTr="008F253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790B43" w:rsidRPr="002C3A6B" w:rsidRDefault="00790B43">
            <w:pPr>
              <w:autoSpaceDE/>
              <w:autoSpaceDN w:val="0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790B43" w:rsidRPr="002C3A6B" w:rsidRDefault="005B307D" w:rsidP="004E74D0">
            <w:pPr>
              <w:autoSpaceDE/>
              <w:autoSpaceDN w:val="0"/>
              <w:jc w:val="both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Podstawowa u</w:t>
            </w:r>
            <w:r w:rsidR="004E74D0" w:rsidRPr="002C3A6B">
              <w:rPr>
                <w:rFonts w:ascii="Arial" w:hAnsi="Arial" w:cs="Arial"/>
                <w:sz w:val="22"/>
                <w:szCs w:val="22"/>
              </w:rPr>
              <w:t xml:space="preserve">miejętność </w:t>
            </w:r>
            <w:r w:rsidR="00F22A7D" w:rsidRPr="002C3A6B">
              <w:rPr>
                <w:rFonts w:ascii="Arial" w:hAnsi="Arial" w:cs="Arial"/>
                <w:sz w:val="22"/>
                <w:szCs w:val="22"/>
              </w:rPr>
              <w:t xml:space="preserve">interpretacji </w:t>
            </w:r>
            <w:r w:rsidR="005F00BD" w:rsidRPr="002C3A6B">
              <w:rPr>
                <w:rFonts w:ascii="Arial" w:hAnsi="Arial" w:cs="Arial"/>
                <w:sz w:val="22"/>
                <w:szCs w:val="22"/>
              </w:rPr>
              <w:t>tekstów kultury.</w:t>
            </w:r>
          </w:p>
        </w:tc>
      </w:tr>
      <w:tr w:rsidR="00790B43" w:rsidRPr="002C3A6B" w:rsidTr="008F2537">
        <w:tc>
          <w:tcPr>
            <w:tcW w:w="1941" w:type="dxa"/>
            <w:shd w:val="clear" w:color="auto" w:fill="DBE5F1"/>
            <w:vAlign w:val="center"/>
          </w:tcPr>
          <w:p w:rsidR="00790B43" w:rsidRPr="002C3A6B" w:rsidRDefault="00790B43">
            <w:pPr>
              <w:autoSpaceDE/>
              <w:autoSpaceDN w:val="0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:rsidR="00790B43" w:rsidRPr="002C3A6B" w:rsidRDefault="000268F2" w:rsidP="00542B23">
            <w:pPr>
              <w:autoSpaceDE/>
              <w:autoSpaceDN w:val="0"/>
              <w:jc w:val="both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„</w:t>
            </w:r>
            <w:r w:rsidR="005A3F08" w:rsidRPr="002C3A6B">
              <w:rPr>
                <w:rFonts w:ascii="Arial" w:hAnsi="Arial" w:cs="Arial"/>
                <w:sz w:val="22"/>
                <w:szCs w:val="22"/>
              </w:rPr>
              <w:t>Kultury muzyki popularnej”, „</w:t>
            </w:r>
            <w:r w:rsidRPr="002C3A6B">
              <w:rPr>
                <w:rFonts w:ascii="Arial" w:hAnsi="Arial" w:cs="Arial"/>
                <w:sz w:val="22"/>
                <w:szCs w:val="22"/>
              </w:rPr>
              <w:t>Komunikacja wizualna”</w:t>
            </w: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p w:rsidR="003A7751" w:rsidRPr="002C3A6B" w:rsidRDefault="003A7751" w:rsidP="008F2537">
      <w:pPr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 xml:space="preserve">Efekty uczenia się </w:t>
      </w:r>
    </w:p>
    <w:p w:rsidR="00571F29" w:rsidRPr="002C3A6B" w:rsidRDefault="00571F29" w:rsidP="008F2537">
      <w:pPr>
        <w:rPr>
          <w:rFonts w:ascii="Arial" w:hAnsi="Arial" w:cs="Arial"/>
          <w:sz w:val="22"/>
          <w:szCs w:val="22"/>
        </w:rPr>
      </w:pPr>
    </w:p>
    <w:tbl>
      <w:tblPr>
        <w:tblW w:w="5238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9"/>
        <w:gridCol w:w="5742"/>
        <w:gridCol w:w="2019"/>
      </w:tblGrid>
      <w:tr w:rsidR="005B307D" w:rsidRPr="002C3A6B" w:rsidTr="00862CC5">
        <w:trPr>
          <w:cantSplit/>
          <w:trHeight w:val="1367"/>
        </w:trPr>
        <w:tc>
          <w:tcPr>
            <w:tcW w:w="979" w:type="pct"/>
            <w:vMerge w:val="restart"/>
            <w:shd w:val="clear" w:color="auto" w:fill="DBE5F1"/>
            <w:vAlign w:val="center"/>
          </w:tcPr>
          <w:p w:rsidR="005B307D" w:rsidRPr="002C3A6B" w:rsidRDefault="00C24985" w:rsidP="00B7770E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2975" w:type="pct"/>
            <w:shd w:val="clear" w:color="auto" w:fill="DBE5F1"/>
            <w:vAlign w:val="center"/>
          </w:tcPr>
          <w:p w:rsidR="005B307D" w:rsidRPr="002C3A6B" w:rsidRDefault="005B307D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1046" w:type="pct"/>
            <w:shd w:val="clear" w:color="auto" w:fill="DBE5F1"/>
            <w:vAlign w:val="center"/>
          </w:tcPr>
          <w:p w:rsidR="005B307D" w:rsidRPr="002C3A6B" w:rsidRDefault="005B307D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  <w:p w:rsidR="005B307D" w:rsidRPr="002C3A6B" w:rsidRDefault="005B307D" w:rsidP="00862CC5">
            <w:pPr>
              <w:jc w:val="center"/>
              <w:rPr>
                <w:rFonts w:ascii="Arial" w:hAnsi="Arial" w:cs="Arial"/>
              </w:rPr>
            </w:pPr>
          </w:p>
        </w:tc>
      </w:tr>
      <w:tr w:rsidR="003A7751" w:rsidRPr="002C3A6B" w:rsidTr="00571F29">
        <w:trPr>
          <w:cantSplit/>
          <w:trHeight w:val="2835"/>
        </w:trPr>
        <w:tc>
          <w:tcPr>
            <w:tcW w:w="979" w:type="pct"/>
            <w:vMerge/>
          </w:tcPr>
          <w:p w:rsidR="003A7751" w:rsidRPr="002C3A6B" w:rsidRDefault="003A7751" w:rsidP="002C286C">
            <w:pPr>
              <w:rPr>
                <w:rFonts w:ascii="Arial" w:hAnsi="Arial" w:cs="Arial"/>
              </w:rPr>
            </w:pPr>
          </w:p>
        </w:tc>
        <w:tc>
          <w:tcPr>
            <w:tcW w:w="2975" w:type="pct"/>
          </w:tcPr>
          <w:p w:rsidR="00571F29" w:rsidRPr="002C3A6B" w:rsidRDefault="00571F29" w:rsidP="00571F29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W01, Osoba studiująca ma wiedzę dotyczącą interdyscyplinarnego podłoża </w:t>
            </w:r>
            <w:r w:rsidR="0082101D" w:rsidRPr="002C3A6B">
              <w:rPr>
                <w:rFonts w:ascii="Arial" w:hAnsi="Arial" w:cs="Arial"/>
                <w:sz w:val="22"/>
                <w:szCs w:val="22"/>
              </w:rPr>
              <w:t xml:space="preserve">badań </w:t>
            </w:r>
            <w:proofErr w:type="spellStart"/>
            <w:r w:rsidR="00316F9C">
              <w:rPr>
                <w:rFonts w:ascii="Arial" w:hAnsi="Arial" w:cs="Arial"/>
                <w:sz w:val="22"/>
                <w:szCs w:val="22"/>
              </w:rPr>
              <w:t>muzykoznawczych</w:t>
            </w:r>
            <w:proofErr w:type="spellEnd"/>
            <w:r w:rsidR="00316F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w perspektywie wybranych zagadnień </w:t>
            </w:r>
            <w:r w:rsidR="0082101D" w:rsidRPr="002C3A6B">
              <w:rPr>
                <w:rFonts w:ascii="Arial" w:hAnsi="Arial" w:cs="Arial"/>
                <w:sz w:val="22"/>
                <w:szCs w:val="22"/>
              </w:rPr>
              <w:t xml:space="preserve">nauk o kulturze, </w:t>
            </w:r>
            <w:proofErr w:type="spellStart"/>
            <w:r w:rsidR="0082101D" w:rsidRPr="002C3A6B">
              <w:rPr>
                <w:rFonts w:ascii="Arial" w:hAnsi="Arial" w:cs="Arial"/>
                <w:sz w:val="22"/>
                <w:szCs w:val="22"/>
              </w:rPr>
              <w:t>medioznawstwa</w:t>
            </w:r>
            <w:proofErr w:type="spellEnd"/>
            <w:r w:rsidR="0082101D" w:rsidRPr="002C3A6B">
              <w:rPr>
                <w:rFonts w:ascii="Arial" w:hAnsi="Arial" w:cs="Arial"/>
                <w:sz w:val="22"/>
                <w:szCs w:val="22"/>
              </w:rPr>
              <w:t>, komunikacji społecznej</w:t>
            </w:r>
            <w:r w:rsidR="009D7262" w:rsidRPr="002C3A6B">
              <w:rPr>
                <w:rFonts w:ascii="Arial" w:hAnsi="Arial" w:cs="Arial"/>
                <w:sz w:val="22"/>
                <w:szCs w:val="22"/>
              </w:rPr>
              <w:t xml:space="preserve"> i nauk o sztuce.</w:t>
            </w: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W02, Osoba studiująca </w:t>
            </w:r>
            <w:r w:rsidR="009D7262" w:rsidRPr="002C3A6B">
              <w:rPr>
                <w:rFonts w:ascii="Arial" w:hAnsi="Arial" w:cs="Arial"/>
                <w:sz w:val="22"/>
                <w:szCs w:val="22"/>
              </w:rPr>
              <w:t>ma wiedzę o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 aktualnym stanie </w:t>
            </w:r>
            <w:r w:rsidR="008113FA" w:rsidRPr="002C3A6B">
              <w:rPr>
                <w:rFonts w:ascii="Arial" w:hAnsi="Arial" w:cs="Arial"/>
                <w:sz w:val="22"/>
                <w:szCs w:val="22"/>
              </w:rPr>
              <w:t>prac badawczych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 z zakresu </w:t>
            </w:r>
            <w:r w:rsidR="008F57F6">
              <w:rPr>
                <w:rFonts w:ascii="Arial" w:hAnsi="Arial" w:cs="Arial"/>
                <w:sz w:val="22"/>
                <w:szCs w:val="22"/>
              </w:rPr>
              <w:t>medioznawczo zorientowanych badań nad kulturą muzyki popularnej.</w:t>
            </w:r>
            <w:r w:rsidR="000C42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035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F0D60" w:rsidRPr="002C3A6B" w:rsidRDefault="00571F29" w:rsidP="00EF296B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W03, Osoba studiująca </w:t>
            </w:r>
            <w:r w:rsidR="00854AE4" w:rsidRPr="002C3A6B">
              <w:rPr>
                <w:rFonts w:ascii="Arial" w:hAnsi="Arial" w:cs="Arial"/>
                <w:sz w:val="22"/>
                <w:szCs w:val="22"/>
              </w:rPr>
              <w:t xml:space="preserve">zna kluczowe </w:t>
            </w:r>
            <w:r w:rsidR="003C146A" w:rsidRPr="002C3A6B">
              <w:rPr>
                <w:rFonts w:ascii="Arial" w:hAnsi="Arial" w:cs="Arial"/>
                <w:sz w:val="22"/>
                <w:szCs w:val="22"/>
              </w:rPr>
              <w:t>medioznawcze i kulturoznawcze terminy oraz</w:t>
            </w:r>
            <w:r w:rsidR="00854AE4" w:rsidRPr="002C3A6B">
              <w:rPr>
                <w:rFonts w:ascii="Arial" w:hAnsi="Arial" w:cs="Arial"/>
                <w:sz w:val="22"/>
                <w:szCs w:val="22"/>
              </w:rPr>
              <w:t xml:space="preserve"> kategorie z zakresu kultury audiowizualnej. M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a wiedzę dotyczącą metod analizy i interpretacji </w:t>
            </w:r>
            <w:r w:rsidR="00F2236F">
              <w:rPr>
                <w:rFonts w:ascii="Arial" w:hAnsi="Arial" w:cs="Arial"/>
                <w:sz w:val="22"/>
                <w:szCs w:val="22"/>
              </w:rPr>
              <w:t xml:space="preserve">m.in. </w:t>
            </w:r>
            <w:r w:rsidR="007F04B6" w:rsidRPr="002C3A6B">
              <w:rPr>
                <w:rFonts w:ascii="Arial" w:hAnsi="Arial" w:cs="Arial"/>
                <w:sz w:val="22"/>
                <w:szCs w:val="22"/>
              </w:rPr>
              <w:t>wideoklipów</w:t>
            </w:r>
            <w:r w:rsidR="00D35B0C" w:rsidRPr="002C3A6B">
              <w:rPr>
                <w:rFonts w:ascii="Arial" w:hAnsi="Arial" w:cs="Arial"/>
                <w:sz w:val="22"/>
                <w:szCs w:val="22"/>
              </w:rPr>
              <w:t xml:space="preserve"> z zakresu m.in. semiologii i</w:t>
            </w:r>
            <w:r w:rsidR="00EF296B" w:rsidRPr="002C3A6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F296B" w:rsidRPr="002C3A6B">
              <w:rPr>
                <w:rFonts w:ascii="Arial" w:hAnsi="Arial" w:cs="Arial"/>
                <w:sz w:val="22"/>
                <w:szCs w:val="22"/>
              </w:rPr>
              <w:t>narratologii</w:t>
            </w:r>
            <w:proofErr w:type="spellEnd"/>
            <w:r w:rsidR="00EF296B" w:rsidRPr="002C3A6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F296B" w:rsidRPr="002C3A6B">
              <w:rPr>
                <w:rFonts w:ascii="Arial" w:hAnsi="Arial" w:cs="Arial"/>
                <w:sz w:val="22"/>
                <w:szCs w:val="22"/>
              </w:rPr>
              <w:t>transmedialnej</w:t>
            </w:r>
            <w:proofErr w:type="spellEnd"/>
            <w:r w:rsidR="00D35B0C" w:rsidRPr="002C3A6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A417D" w:rsidRPr="002C3A6B" w:rsidRDefault="00AA417D" w:rsidP="00EF296B">
            <w:pPr>
              <w:rPr>
                <w:rFonts w:ascii="Arial" w:hAnsi="Arial" w:cs="Arial"/>
              </w:rPr>
            </w:pPr>
          </w:p>
          <w:p w:rsidR="00AA417D" w:rsidRPr="002C3A6B" w:rsidRDefault="00AA417D" w:rsidP="00EF296B">
            <w:pPr>
              <w:rPr>
                <w:rFonts w:ascii="Arial" w:hAnsi="Arial" w:cs="Arial"/>
              </w:rPr>
            </w:pPr>
          </w:p>
          <w:p w:rsidR="00AA417D" w:rsidRPr="002C3A6B" w:rsidRDefault="00AA417D" w:rsidP="00EF296B">
            <w:pPr>
              <w:rPr>
                <w:rFonts w:ascii="Arial" w:hAnsi="Arial" w:cs="Arial"/>
              </w:rPr>
            </w:pPr>
          </w:p>
        </w:tc>
        <w:tc>
          <w:tcPr>
            <w:tcW w:w="1046" w:type="pct"/>
            <w:vAlign w:val="center"/>
          </w:tcPr>
          <w:p w:rsidR="00571F29" w:rsidRPr="002C3A6B" w:rsidRDefault="00571F29" w:rsidP="00571F29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K_W01</w:t>
            </w: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K_W08</w:t>
            </w: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K_W03</w:t>
            </w:r>
          </w:p>
          <w:p w:rsidR="00EF0D60" w:rsidRPr="002C3A6B" w:rsidRDefault="00571F29" w:rsidP="00571F29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K_W10</w:t>
            </w: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</w:p>
          <w:p w:rsidR="00AA417D" w:rsidRPr="002C3A6B" w:rsidRDefault="00AA417D" w:rsidP="00571F29">
            <w:pPr>
              <w:rPr>
                <w:rFonts w:ascii="Arial" w:hAnsi="Arial" w:cs="Arial"/>
              </w:rPr>
            </w:pP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</w:p>
          <w:p w:rsidR="00AA417D" w:rsidRPr="002C3A6B" w:rsidRDefault="00AA417D" w:rsidP="00571F29">
            <w:pPr>
              <w:rPr>
                <w:rFonts w:ascii="Arial" w:hAnsi="Arial" w:cs="Arial"/>
              </w:rPr>
            </w:pPr>
          </w:p>
          <w:p w:rsidR="00AA417D" w:rsidRPr="002C3A6B" w:rsidRDefault="00AA417D" w:rsidP="00571F29">
            <w:pPr>
              <w:rPr>
                <w:rFonts w:ascii="Arial" w:hAnsi="Arial" w:cs="Arial"/>
              </w:rPr>
            </w:pPr>
          </w:p>
          <w:p w:rsidR="00AA417D" w:rsidRPr="002C3A6B" w:rsidRDefault="00AA417D" w:rsidP="00571F29">
            <w:pPr>
              <w:rPr>
                <w:rFonts w:ascii="Arial" w:hAnsi="Arial" w:cs="Arial"/>
              </w:rPr>
            </w:pP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5081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7"/>
        <w:gridCol w:w="5888"/>
        <w:gridCol w:w="1726"/>
      </w:tblGrid>
      <w:tr w:rsidR="00C24985" w:rsidRPr="002C3A6B" w:rsidTr="00361AA8">
        <w:trPr>
          <w:cantSplit/>
          <w:trHeight w:val="333"/>
        </w:trPr>
        <w:tc>
          <w:tcPr>
            <w:tcW w:w="933" w:type="pct"/>
            <w:vMerge w:val="restart"/>
            <w:shd w:val="clear" w:color="auto" w:fill="DBE5F1"/>
            <w:vAlign w:val="center"/>
          </w:tcPr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3145" w:type="pct"/>
            <w:shd w:val="clear" w:color="auto" w:fill="DBE5F1"/>
            <w:vAlign w:val="center"/>
          </w:tcPr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922" w:type="pct"/>
            <w:shd w:val="clear" w:color="auto" w:fill="DBE5F1"/>
            <w:vAlign w:val="center"/>
          </w:tcPr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</w:p>
        </w:tc>
      </w:tr>
      <w:tr w:rsidR="003A7751" w:rsidRPr="002C3A6B" w:rsidTr="00862CC5">
        <w:trPr>
          <w:cantSplit/>
          <w:trHeight w:val="3795"/>
        </w:trPr>
        <w:tc>
          <w:tcPr>
            <w:tcW w:w="933" w:type="pct"/>
            <w:vMerge/>
          </w:tcPr>
          <w:p w:rsidR="003A7751" w:rsidRPr="002C3A6B" w:rsidRDefault="003A7751" w:rsidP="002C286C">
            <w:pPr>
              <w:rPr>
                <w:rFonts w:ascii="Arial" w:hAnsi="Arial" w:cs="Arial"/>
              </w:rPr>
            </w:pPr>
          </w:p>
        </w:tc>
        <w:tc>
          <w:tcPr>
            <w:tcW w:w="3145" w:type="pct"/>
            <w:vAlign w:val="center"/>
          </w:tcPr>
          <w:p w:rsidR="00903865" w:rsidRPr="002C3A6B" w:rsidRDefault="00903865" w:rsidP="00903865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U01, Osoba studiująca potrafi analizować i interpretować</w:t>
            </w:r>
            <w:r w:rsidR="005C796E">
              <w:rPr>
                <w:rFonts w:ascii="Arial" w:hAnsi="Arial" w:cs="Arial"/>
                <w:sz w:val="22"/>
                <w:szCs w:val="22"/>
              </w:rPr>
              <w:t xml:space="preserve"> wybrane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796E">
              <w:rPr>
                <w:rFonts w:ascii="Arial" w:hAnsi="Arial" w:cs="Arial"/>
                <w:sz w:val="22"/>
                <w:szCs w:val="22"/>
              </w:rPr>
              <w:t>„</w:t>
            </w:r>
            <w:r w:rsidR="00F2236F">
              <w:rPr>
                <w:rFonts w:ascii="Arial" w:hAnsi="Arial" w:cs="Arial"/>
                <w:sz w:val="22"/>
                <w:szCs w:val="22"/>
              </w:rPr>
              <w:t>teksty</w:t>
            </w:r>
            <w:r w:rsidR="005C796E">
              <w:rPr>
                <w:rFonts w:ascii="Arial" w:hAnsi="Arial" w:cs="Arial"/>
                <w:sz w:val="22"/>
                <w:szCs w:val="22"/>
              </w:rPr>
              <w:t>”</w:t>
            </w:r>
            <w:r w:rsidR="00F2236F">
              <w:rPr>
                <w:rFonts w:ascii="Arial" w:hAnsi="Arial" w:cs="Arial"/>
                <w:sz w:val="22"/>
                <w:szCs w:val="22"/>
              </w:rPr>
              <w:t xml:space="preserve"> kultury muzycznej (m.in. teksty piosenek, </w:t>
            </w:r>
            <w:r w:rsidR="00617743" w:rsidRPr="002C3A6B">
              <w:rPr>
                <w:rFonts w:ascii="Arial" w:hAnsi="Arial" w:cs="Arial"/>
                <w:sz w:val="22"/>
                <w:szCs w:val="22"/>
              </w:rPr>
              <w:t>wideoklipy</w:t>
            </w:r>
            <w:r w:rsidR="005C796E">
              <w:rPr>
                <w:rFonts w:ascii="Arial" w:hAnsi="Arial" w:cs="Arial"/>
                <w:sz w:val="22"/>
                <w:szCs w:val="22"/>
              </w:rPr>
              <w:t>)</w:t>
            </w:r>
            <w:r w:rsidR="00617743" w:rsidRPr="002C3A6B">
              <w:rPr>
                <w:rFonts w:ascii="Arial" w:hAnsi="Arial" w:cs="Arial"/>
                <w:sz w:val="22"/>
                <w:szCs w:val="22"/>
              </w:rPr>
              <w:t xml:space="preserve"> w perspektywie </w:t>
            </w:r>
            <w:r w:rsidR="00903D5D" w:rsidRPr="002C3A6B">
              <w:rPr>
                <w:rFonts w:ascii="Arial" w:hAnsi="Arial" w:cs="Arial"/>
                <w:sz w:val="22"/>
                <w:szCs w:val="22"/>
              </w:rPr>
              <w:t>intert</w:t>
            </w:r>
            <w:r w:rsidR="00AD374C" w:rsidRPr="002C3A6B">
              <w:rPr>
                <w:rFonts w:ascii="Arial" w:hAnsi="Arial" w:cs="Arial"/>
                <w:sz w:val="22"/>
                <w:szCs w:val="22"/>
              </w:rPr>
              <w:t>ekstualnej</w:t>
            </w:r>
            <w:r w:rsidR="00903D5D" w:rsidRPr="002C3A6B">
              <w:rPr>
                <w:rFonts w:ascii="Arial" w:hAnsi="Arial" w:cs="Arial"/>
                <w:sz w:val="22"/>
                <w:szCs w:val="22"/>
              </w:rPr>
              <w:t xml:space="preserve"> i intermedialnej</w:t>
            </w:r>
            <w:r w:rsidR="00617743" w:rsidRPr="002C3A6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U02, Osoba studiująca potrafi przygotować wystąpienia ustne dotyczące </w:t>
            </w:r>
            <w:r w:rsidR="00B67467">
              <w:rPr>
                <w:rFonts w:ascii="Arial" w:hAnsi="Arial" w:cs="Arial"/>
                <w:sz w:val="22"/>
                <w:szCs w:val="22"/>
              </w:rPr>
              <w:t>muzyki popularnej w optyce medialnej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 z wykorzystaniem wybranych perspektyw teoretycznych ora</w:t>
            </w:r>
            <w:r w:rsidR="0066045E" w:rsidRPr="002C3A6B">
              <w:rPr>
                <w:rFonts w:ascii="Arial" w:hAnsi="Arial" w:cs="Arial"/>
                <w:sz w:val="22"/>
                <w:szCs w:val="22"/>
              </w:rPr>
              <w:t xml:space="preserve">z różnorodnych źródeł naukowych z zakresu nauk o sztuce, nauk o kulturze i </w:t>
            </w:r>
            <w:proofErr w:type="spellStart"/>
            <w:r w:rsidR="0066045E" w:rsidRPr="002C3A6B">
              <w:rPr>
                <w:rFonts w:ascii="Arial" w:hAnsi="Arial" w:cs="Arial"/>
                <w:sz w:val="22"/>
                <w:szCs w:val="22"/>
              </w:rPr>
              <w:t>medioznawstwa</w:t>
            </w:r>
            <w:proofErr w:type="spellEnd"/>
            <w:r w:rsidR="0066045E" w:rsidRPr="002C3A6B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3A7751" w:rsidRPr="002C3A6B" w:rsidRDefault="00903865" w:rsidP="00903865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U03, Osoba studiująca podczas dyskusji używa terminologii naukowej z zakresu komunikacji </w:t>
            </w:r>
            <w:r w:rsidR="009A4067">
              <w:rPr>
                <w:rFonts w:ascii="Arial" w:hAnsi="Arial" w:cs="Arial"/>
                <w:sz w:val="22"/>
                <w:szCs w:val="22"/>
              </w:rPr>
              <w:t xml:space="preserve">artystycznej i </w:t>
            </w:r>
            <w:r w:rsidR="001F2AA5" w:rsidRPr="002C3A6B">
              <w:rPr>
                <w:rFonts w:ascii="Arial" w:hAnsi="Arial" w:cs="Arial"/>
                <w:sz w:val="22"/>
                <w:szCs w:val="22"/>
              </w:rPr>
              <w:t>audio</w:t>
            </w:r>
            <w:r w:rsidR="009A4067">
              <w:rPr>
                <w:rFonts w:ascii="Arial" w:hAnsi="Arial" w:cs="Arial"/>
                <w:sz w:val="22"/>
                <w:szCs w:val="22"/>
              </w:rPr>
              <w:t>wizualnej,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 prezentuje stosowną argumentację w procesie analizy</w:t>
            </w:r>
            <w:r w:rsidR="004136FB" w:rsidRPr="002C3A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4067">
              <w:rPr>
                <w:rFonts w:ascii="Arial" w:hAnsi="Arial" w:cs="Arial"/>
                <w:sz w:val="22"/>
                <w:szCs w:val="22"/>
              </w:rPr>
              <w:t>tekstów kultury muzycznej.</w:t>
            </w: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012813" w:rsidRPr="002C3A6B" w:rsidRDefault="00012813" w:rsidP="00903865">
            <w:pPr>
              <w:rPr>
                <w:rFonts w:ascii="Arial" w:hAnsi="Arial" w:cs="Arial"/>
              </w:rPr>
            </w:pPr>
          </w:p>
          <w:p w:rsidR="00012813" w:rsidRPr="002C3A6B" w:rsidRDefault="00012813" w:rsidP="00903865">
            <w:pPr>
              <w:rPr>
                <w:rFonts w:ascii="Arial" w:hAnsi="Arial" w:cs="Arial"/>
              </w:rPr>
            </w:pPr>
          </w:p>
          <w:p w:rsidR="00012813" w:rsidRPr="002C3A6B" w:rsidRDefault="00012813" w:rsidP="00903865">
            <w:pPr>
              <w:rPr>
                <w:rFonts w:ascii="Arial" w:hAnsi="Arial" w:cs="Arial"/>
              </w:rPr>
            </w:pPr>
          </w:p>
          <w:p w:rsidR="00617743" w:rsidRPr="002C3A6B" w:rsidRDefault="00617743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</w:tc>
        <w:tc>
          <w:tcPr>
            <w:tcW w:w="922" w:type="pct"/>
            <w:vAlign w:val="center"/>
          </w:tcPr>
          <w:p w:rsidR="00903865" w:rsidRPr="002C3A6B" w:rsidRDefault="00903865" w:rsidP="00903865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K_U07</w:t>
            </w: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K_U11</w:t>
            </w:r>
          </w:p>
          <w:p w:rsidR="003A7751" w:rsidRDefault="00903865" w:rsidP="00903865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K_U12</w:t>
            </w:r>
          </w:p>
          <w:p w:rsidR="009A4067" w:rsidRDefault="009A4067" w:rsidP="00903865">
            <w:pPr>
              <w:rPr>
                <w:rFonts w:ascii="Arial" w:hAnsi="Arial" w:cs="Arial"/>
              </w:rPr>
            </w:pPr>
          </w:p>
          <w:p w:rsidR="009A4067" w:rsidRDefault="009A4067" w:rsidP="00903865">
            <w:pPr>
              <w:rPr>
                <w:rFonts w:ascii="Arial" w:hAnsi="Arial" w:cs="Arial"/>
              </w:rPr>
            </w:pPr>
          </w:p>
          <w:p w:rsidR="009A4067" w:rsidRPr="002C3A6B" w:rsidRDefault="009A4067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2F709E" w:rsidRPr="002C3A6B" w:rsidRDefault="002F709E" w:rsidP="00903865">
            <w:pPr>
              <w:rPr>
                <w:rFonts w:ascii="Arial" w:hAnsi="Arial" w:cs="Arial"/>
              </w:rPr>
            </w:pPr>
          </w:p>
          <w:p w:rsidR="002F709E" w:rsidRPr="002C3A6B" w:rsidRDefault="002F709E" w:rsidP="00903865">
            <w:pPr>
              <w:rPr>
                <w:rFonts w:ascii="Arial" w:hAnsi="Arial" w:cs="Arial"/>
              </w:rPr>
            </w:pPr>
          </w:p>
          <w:p w:rsidR="002F709E" w:rsidRPr="002C3A6B" w:rsidRDefault="002F709E" w:rsidP="00903865">
            <w:pPr>
              <w:rPr>
                <w:rFonts w:ascii="Arial" w:hAnsi="Arial" w:cs="Arial"/>
              </w:rPr>
            </w:pPr>
          </w:p>
          <w:p w:rsidR="002F709E" w:rsidRPr="002C3A6B" w:rsidRDefault="002F709E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5"/>
        <w:gridCol w:w="5886"/>
        <w:gridCol w:w="1581"/>
      </w:tblGrid>
      <w:tr w:rsidR="00C24985" w:rsidRPr="002C3A6B" w:rsidTr="002F2C33">
        <w:trPr>
          <w:cantSplit/>
          <w:trHeight w:val="313"/>
        </w:trPr>
        <w:tc>
          <w:tcPr>
            <w:tcW w:w="947" w:type="pct"/>
            <w:vMerge w:val="restart"/>
            <w:shd w:val="clear" w:color="auto" w:fill="DBE5F1"/>
            <w:vAlign w:val="center"/>
          </w:tcPr>
          <w:p w:rsidR="00767D73" w:rsidRPr="002C3A6B" w:rsidRDefault="00767D73" w:rsidP="00B7770E">
            <w:pPr>
              <w:jc w:val="center"/>
              <w:rPr>
                <w:rFonts w:ascii="Arial" w:hAnsi="Arial" w:cs="Arial"/>
              </w:rPr>
            </w:pPr>
          </w:p>
          <w:p w:rsidR="00C24985" w:rsidRPr="002C3A6B" w:rsidRDefault="00C24985" w:rsidP="00B7770E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3195" w:type="pct"/>
            <w:shd w:val="clear" w:color="auto" w:fill="DBE5F1"/>
            <w:vAlign w:val="center"/>
          </w:tcPr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858" w:type="pct"/>
            <w:shd w:val="clear" w:color="auto" w:fill="DBE5F1"/>
            <w:vAlign w:val="center"/>
          </w:tcPr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</w:p>
        </w:tc>
      </w:tr>
      <w:tr w:rsidR="00903865" w:rsidRPr="002C3A6B" w:rsidTr="00CA5869">
        <w:trPr>
          <w:cantSplit/>
          <w:trHeight w:val="1560"/>
        </w:trPr>
        <w:tc>
          <w:tcPr>
            <w:tcW w:w="947" w:type="pct"/>
            <w:vMerge/>
          </w:tcPr>
          <w:p w:rsidR="00903865" w:rsidRPr="002C3A6B" w:rsidRDefault="00903865" w:rsidP="002C286C">
            <w:pPr>
              <w:rPr>
                <w:rFonts w:ascii="Arial" w:hAnsi="Arial" w:cs="Arial"/>
              </w:rPr>
            </w:pPr>
          </w:p>
        </w:tc>
        <w:tc>
          <w:tcPr>
            <w:tcW w:w="3195" w:type="pct"/>
            <w:tcBorders>
              <w:top w:val="single" w:sz="4" w:space="0" w:color="95B3D7"/>
              <w:right w:val="single" w:sz="4" w:space="0" w:color="95B3D7"/>
            </w:tcBorders>
            <w:vAlign w:val="center"/>
          </w:tcPr>
          <w:p w:rsidR="00D265D2" w:rsidRPr="002C3A6B" w:rsidRDefault="00D265D2" w:rsidP="00D265D2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K01, Osoba studiująca rozumie potrzebę pogłębiania swojej wiedzy z zakresu kultury </w:t>
            </w:r>
            <w:r w:rsidR="008545A7" w:rsidRPr="002C3A6B">
              <w:rPr>
                <w:rFonts w:ascii="Arial" w:hAnsi="Arial" w:cs="Arial"/>
                <w:sz w:val="22"/>
                <w:szCs w:val="22"/>
              </w:rPr>
              <w:t>audio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wizualnej </w:t>
            </w:r>
            <w:r w:rsidR="008545A7" w:rsidRPr="002C3A6B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="00081F5A" w:rsidRPr="002C3A6B">
              <w:rPr>
                <w:rFonts w:ascii="Arial" w:hAnsi="Arial" w:cs="Arial"/>
                <w:sz w:val="22"/>
                <w:szCs w:val="22"/>
              </w:rPr>
              <w:t xml:space="preserve">współczesnych </w:t>
            </w:r>
            <w:r w:rsidR="008545A7" w:rsidRPr="002C3A6B">
              <w:rPr>
                <w:rFonts w:ascii="Arial" w:hAnsi="Arial" w:cs="Arial"/>
                <w:sz w:val="22"/>
                <w:szCs w:val="22"/>
              </w:rPr>
              <w:t>mediów</w:t>
            </w:r>
            <w:r w:rsidR="00081F5A" w:rsidRPr="002C3A6B">
              <w:rPr>
                <w:rFonts w:ascii="Arial" w:hAnsi="Arial" w:cs="Arial"/>
                <w:sz w:val="22"/>
                <w:szCs w:val="22"/>
              </w:rPr>
              <w:t>, także muzycznych</w:t>
            </w:r>
            <w:r w:rsidR="008545A7" w:rsidRPr="002C3A6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265D2" w:rsidRPr="002C3A6B" w:rsidRDefault="00D265D2" w:rsidP="00D265D2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K02, Osoba studiująca potrafi obserwować  i charakteryzować współczesne </w:t>
            </w:r>
            <w:r w:rsidR="00A22D48" w:rsidRPr="002C3A6B">
              <w:rPr>
                <w:rFonts w:ascii="Arial" w:hAnsi="Arial" w:cs="Arial"/>
                <w:sz w:val="22"/>
                <w:szCs w:val="22"/>
              </w:rPr>
              <w:t>audio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wizualne zjawiska </w:t>
            </w:r>
            <w:r w:rsidR="00A22D48" w:rsidRPr="002C3A6B">
              <w:rPr>
                <w:rFonts w:ascii="Arial" w:hAnsi="Arial" w:cs="Arial"/>
                <w:sz w:val="22"/>
                <w:szCs w:val="22"/>
              </w:rPr>
              <w:t xml:space="preserve">medialne </w:t>
            </w:r>
            <w:r w:rsidR="00F26A21" w:rsidRPr="002C3A6B">
              <w:rPr>
                <w:rFonts w:ascii="Arial" w:hAnsi="Arial" w:cs="Arial"/>
                <w:sz w:val="22"/>
                <w:szCs w:val="22"/>
              </w:rPr>
              <w:t xml:space="preserve">z zakresu m.in. poetyki </w:t>
            </w:r>
            <w:r w:rsidR="00A22D48" w:rsidRPr="002C3A6B">
              <w:rPr>
                <w:rFonts w:ascii="Arial" w:hAnsi="Arial" w:cs="Arial"/>
                <w:sz w:val="22"/>
                <w:szCs w:val="22"/>
              </w:rPr>
              <w:t>wideoklipowej.</w:t>
            </w:r>
          </w:p>
          <w:p w:rsidR="00903865" w:rsidRPr="002C3A6B" w:rsidRDefault="00D265D2" w:rsidP="00D265D2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K03, Osoba studiująca rozpoznaje i rozstrzyga </w:t>
            </w:r>
            <w:r w:rsidR="001A11D5" w:rsidRPr="002C3A6B">
              <w:rPr>
                <w:rFonts w:ascii="Arial" w:hAnsi="Arial" w:cs="Arial"/>
                <w:sz w:val="22"/>
                <w:szCs w:val="22"/>
              </w:rPr>
              <w:t xml:space="preserve">problemy związane z badaniem </w:t>
            </w:r>
            <w:r w:rsidR="00562CC4">
              <w:rPr>
                <w:rFonts w:ascii="Arial" w:hAnsi="Arial" w:cs="Arial"/>
                <w:sz w:val="22"/>
                <w:szCs w:val="22"/>
              </w:rPr>
              <w:t>popkulturowych przekazów muzycznych i</w:t>
            </w:r>
            <w:r w:rsidR="000B2A19" w:rsidRPr="002C3A6B">
              <w:rPr>
                <w:rFonts w:ascii="Arial" w:hAnsi="Arial" w:cs="Arial"/>
                <w:sz w:val="22"/>
                <w:szCs w:val="22"/>
              </w:rPr>
              <w:t xml:space="preserve"> mediów (audio)wizualnych.</w:t>
            </w:r>
          </w:p>
          <w:p w:rsidR="006527EA" w:rsidRPr="002C3A6B" w:rsidRDefault="006527EA" w:rsidP="00D265D2">
            <w:pPr>
              <w:rPr>
                <w:rFonts w:ascii="Arial" w:hAnsi="Arial" w:cs="Arial"/>
              </w:rPr>
            </w:pPr>
          </w:p>
          <w:p w:rsidR="006527EA" w:rsidRPr="002C3A6B" w:rsidRDefault="006527EA" w:rsidP="00D265D2">
            <w:pPr>
              <w:rPr>
                <w:rFonts w:ascii="Arial" w:hAnsi="Arial" w:cs="Arial"/>
              </w:rPr>
            </w:pPr>
          </w:p>
          <w:p w:rsidR="006527EA" w:rsidRPr="002C3A6B" w:rsidRDefault="006527EA" w:rsidP="00D265D2">
            <w:pPr>
              <w:rPr>
                <w:rFonts w:ascii="Arial" w:hAnsi="Arial" w:cs="Arial"/>
              </w:rPr>
            </w:pPr>
          </w:p>
          <w:p w:rsidR="00A22D48" w:rsidRPr="002C3A6B" w:rsidRDefault="00A22D48" w:rsidP="00D265D2">
            <w:pPr>
              <w:rPr>
                <w:rFonts w:ascii="Arial" w:hAnsi="Arial" w:cs="Arial"/>
              </w:rPr>
            </w:pPr>
          </w:p>
        </w:tc>
        <w:tc>
          <w:tcPr>
            <w:tcW w:w="858" w:type="pct"/>
            <w:tcBorders>
              <w:top w:val="single" w:sz="4" w:space="0" w:color="95B3D7"/>
              <w:left w:val="single" w:sz="4" w:space="0" w:color="95B3D7"/>
              <w:right w:val="single" w:sz="4" w:space="0" w:color="95B3D7"/>
            </w:tcBorders>
            <w:vAlign w:val="center"/>
          </w:tcPr>
          <w:p w:rsidR="00677E55" w:rsidRPr="002C3A6B" w:rsidRDefault="00677E55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K_K01</w:t>
            </w: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K_K02</w:t>
            </w:r>
          </w:p>
          <w:p w:rsidR="00903865" w:rsidRPr="002C3A6B" w:rsidRDefault="006943FB" w:rsidP="006943FB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K_K06</w:t>
            </w:r>
          </w:p>
          <w:p w:rsidR="00DB1665" w:rsidRPr="002C3A6B" w:rsidRDefault="00DB1665" w:rsidP="006943FB">
            <w:pPr>
              <w:rPr>
                <w:rFonts w:ascii="Arial" w:hAnsi="Arial" w:cs="Arial"/>
              </w:rPr>
            </w:pPr>
          </w:p>
          <w:p w:rsidR="00DB1665" w:rsidRPr="002C3A6B" w:rsidRDefault="00DB1665" w:rsidP="006943FB">
            <w:pPr>
              <w:rPr>
                <w:rFonts w:ascii="Arial" w:hAnsi="Arial" w:cs="Arial"/>
              </w:rPr>
            </w:pPr>
          </w:p>
          <w:p w:rsidR="00DB1665" w:rsidRPr="002C3A6B" w:rsidRDefault="00DB1665" w:rsidP="006943FB">
            <w:pPr>
              <w:rPr>
                <w:rFonts w:ascii="Arial" w:hAnsi="Arial" w:cs="Arial"/>
              </w:rPr>
            </w:pPr>
          </w:p>
          <w:p w:rsidR="00DB1665" w:rsidRPr="002C3A6B" w:rsidRDefault="00DB1665" w:rsidP="006943FB">
            <w:pPr>
              <w:rPr>
                <w:rFonts w:ascii="Arial" w:hAnsi="Arial" w:cs="Arial"/>
              </w:rPr>
            </w:pPr>
          </w:p>
          <w:p w:rsidR="00DB1665" w:rsidRPr="002C3A6B" w:rsidRDefault="00DB1665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90B43" w:rsidRPr="002C3A6B" w:rsidTr="0075791B">
        <w:trPr>
          <w:cantSplit/>
          <w:trHeight w:val="424"/>
        </w:trPr>
        <w:tc>
          <w:tcPr>
            <w:tcW w:w="9645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790B43" w:rsidRPr="002C3A6B" w:rsidTr="0075791B">
        <w:trPr>
          <w:cantSplit/>
          <w:trHeight w:val="654"/>
        </w:trPr>
        <w:tc>
          <w:tcPr>
            <w:tcW w:w="1613" w:type="dxa"/>
            <w:vMerge w:val="restart"/>
            <w:shd w:val="clear" w:color="auto" w:fill="DBE5F1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7" w:type="dxa"/>
            <w:vMerge w:val="restart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5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790B43" w:rsidRPr="002C3A6B" w:rsidTr="0075791B">
        <w:trPr>
          <w:cantSplit/>
          <w:trHeight w:val="477"/>
        </w:trPr>
        <w:tc>
          <w:tcPr>
            <w:tcW w:w="1613" w:type="dxa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</w:rPr>
            </w:pPr>
          </w:p>
        </w:tc>
        <w:tc>
          <w:tcPr>
            <w:tcW w:w="1227" w:type="dxa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</w:rPr>
            </w:pP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790B43" w:rsidRPr="002C3A6B" w:rsidTr="0075791B">
        <w:trPr>
          <w:trHeight w:val="499"/>
        </w:trPr>
        <w:tc>
          <w:tcPr>
            <w:tcW w:w="1613" w:type="dxa"/>
            <w:shd w:val="clear" w:color="auto" w:fill="DBE5F1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7" w:type="dxa"/>
            <w:vAlign w:val="center"/>
          </w:tcPr>
          <w:p w:rsidR="00790B43" w:rsidRPr="002C3A6B" w:rsidRDefault="001D641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2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43" w:rsidRPr="002C3A6B" w:rsidRDefault="001D6416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613311" w:rsidRPr="002C3A6B" w:rsidRDefault="00613311" w:rsidP="008F2537">
      <w:pPr>
        <w:pStyle w:val="Zawartotabeli"/>
        <w:rPr>
          <w:rFonts w:ascii="Arial" w:hAnsi="Arial" w:cs="Arial"/>
          <w:sz w:val="22"/>
          <w:szCs w:val="22"/>
        </w:rPr>
      </w:pPr>
    </w:p>
    <w:p w:rsidR="00BB0FED" w:rsidRPr="002C3A6B" w:rsidRDefault="00BB0FED" w:rsidP="008F2537">
      <w:pPr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Opis metod prowadzenia zajęć</w:t>
      </w: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9659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59"/>
      </w:tblGrid>
      <w:tr w:rsidR="00790B43" w:rsidRPr="002C3A6B" w:rsidTr="004C3129">
        <w:trPr>
          <w:trHeight w:val="1005"/>
        </w:trPr>
        <w:tc>
          <w:tcPr>
            <w:tcW w:w="9659" w:type="dxa"/>
          </w:tcPr>
          <w:p w:rsidR="00990266" w:rsidRPr="002C3A6B" w:rsidRDefault="00990266" w:rsidP="00990266">
            <w:pPr>
              <w:pStyle w:val="Zawartotabeli"/>
              <w:jc w:val="both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Dla wykładów: metoda w</w:t>
            </w:r>
            <w:r w:rsidR="00714B76" w:rsidRPr="002C3A6B">
              <w:rPr>
                <w:rFonts w:ascii="Arial" w:hAnsi="Arial" w:cs="Arial"/>
                <w:sz w:val="22"/>
                <w:szCs w:val="22"/>
              </w:rPr>
              <w:t>ykład</w:t>
            </w:r>
            <w:r w:rsidRPr="002C3A6B">
              <w:rPr>
                <w:rFonts w:ascii="Arial" w:hAnsi="Arial" w:cs="Arial"/>
                <w:sz w:val="22"/>
                <w:szCs w:val="22"/>
              </w:rPr>
              <w:t>u</w:t>
            </w:r>
            <w:r w:rsidR="00714B76" w:rsidRPr="002C3A6B">
              <w:rPr>
                <w:rFonts w:ascii="Arial" w:hAnsi="Arial" w:cs="Arial"/>
                <w:sz w:val="22"/>
                <w:szCs w:val="22"/>
              </w:rPr>
              <w:t xml:space="preserve"> z wykorzystan</w:t>
            </w:r>
            <w:r w:rsidRPr="002C3A6B">
              <w:rPr>
                <w:rFonts w:ascii="Arial" w:hAnsi="Arial" w:cs="Arial"/>
                <w:sz w:val="22"/>
                <w:szCs w:val="22"/>
              </w:rPr>
              <w:t>iem prezentacji multimedialnych</w:t>
            </w:r>
            <w:r w:rsidR="00A71C60">
              <w:rPr>
                <w:rFonts w:ascii="Arial" w:hAnsi="Arial" w:cs="Arial"/>
                <w:sz w:val="22"/>
                <w:szCs w:val="22"/>
              </w:rPr>
              <w:t xml:space="preserve"> i objaśnieniem.</w:t>
            </w:r>
          </w:p>
          <w:p w:rsidR="005E10B4" w:rsidRPr="002C3A6B" w:rsidRDefault="00990266" w:rsidP="006A177D">
            <w:pPr>
              <w:pStyle w:val="Zawartotabeli"/>
              <w:jc w:val="both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Dla ćwiczeń: </w:t>
            </w:r>
            <w:r w:rsidR="00714B76" w:rsidRPr="002C3A6B">
              <w:rPr>
                <w:rFonts w:ascii="Arial" w:hAnsi="Arial" w:cs="Arial"/>
                <w:sz w:val="22"/>
                <w:szCs w:val="22"/>
              </w:rPr>
              <w:t>d</w:t>
            </w:r>
            <w:r w:rsidR="006440E7" w:rsidRPr="002C3A6B">
              <w:rPr>
                <w:rFonts w:ascii="Arial" w:hAnsi="Arial" w:cs="Arial"/>
                <w:sz w:val="22"/>
                <w:szCs w:val="22"/>
              </w:rPr>
              <w:t>yskusja, stud</w:t>
            </w:r>
            <w:r w:rsidR="001E6A4B" w:rsidRPr="002C3A6B">
              <w:rPr>
                <w:rFonts w:ascii="Arial" w:hAnsi="Arial" w:cs="Arial"/>
                <w:sz w:val="22"/>
                <w:szCs w:val="22"/>
              </w:rPr>
              <w:t>ium przypadku</w:t>
            </w:r>
            <w:r w:rsidR="006A17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790B43" w:rsidRPr="002C3A6B" w:rsidRDefault="00790B43" w:rsidP="008F2537">
      <w:pPr>
        <w:pStyle w:val="Zawartotabeli"/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pStyle w:val="Zawartotabeli"/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Formy sprawdzania efektów uczenia się</w:t>
      </w:r>
    </w:p>
    <w:p w:rsidR="00790B43" w:rsidRPr="002C3A6B" w:rsidRDefault="00790B43" w:rsidP="008F253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2"/>
        <w:gridCol w:w="735"/>
        <w:gridCol w:w="643"/>
        <w:gridCol w:w="753"/>
        <w:gridCol w:w="851"/>
      </w:tblGrid>
      <w:tr w:rsidR="00790B43" w:rsidRPr="002C3A6B" w:rsidTr="00040BB0">
        <w:trPr>
          <w:cantSplit/>
          <w:trHeight w:val="1677"/>
        </w:trPr>
        <w:tc>
          <w:tcPr>
            <w:tcW w:w="926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2C3A6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52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35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75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851" w:type="dxa"/>
            <w:shd w:val="clear" w:color="auto" w:fill="DBE5F1"/>
            <w:textDirection w:val="btLr"/>
            <w:vAlign w:val="center"/>
          </w:tcPr>
          <w:p w:rsidR="00790B43" w:rsidRPr="002C3A6B" w:rsidRDefault="00790B43" w:rsidP="00A6168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Inne</w:t>
            </w:r>
            <w:r w:rsidR="00A61689" w:rsidRPr="002C3A6B">
              <w:rPr>
                <w:rFonts w:ascii="Arial" w:hAnsi="Arial" w:cs="Arial"/>
                <w:sz w:val="22"/>
                <w:szCs w:val="22"/>
              </w:rPr>
              <w:t xml:space="preserve"> (kolokwium)</w:t>
            </w:r>
          </w:p>
        </w:tc>
      </w:tr>
      <w:tr w:rsidR="00990266" w:rsidRPr="002C3A6B" w:rsidTr="00040BB0">
        <w:trPr>
          <w:cantSplit/>
          <w:trHeight w:val="244"/>
        </w:trPr>
        <w:tc>
          <w:tcPr>
            <w:tcW w:w="926" w:type="dxa"/>
            <w:shd w:val="clear" w:color="auto" w:fill="DBE5F1"/>
            <w:vAlign w:val="center"/>
          </w:tcPr>
          <w:p w:rsidR="00990266" w:rsidRPr="002C3A6B" w:rsidRDefault="00990266" w:rsidP="00990266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44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99026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990266" w:rsidRPr="002C3A6B" w:rsidRDefault="00990266" w:rsidP="0099026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44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990266" w:rsidRPr="002C3A6B" w:rsidTr="00040BB0">
        <w:trPr>
          <w:cantSplit/>
          <w:trHeight w:val="244"/>
        </w:trPr>
        <w:tc>
          <w:tcPr>
            <w:tcW w:w="926" w:type="dxa"/>
            <w:shd w:val="clear" w:color="auto" w:fill="DBE5F1"/>
            <w:vAlign w:val="center"/>
          </w:tcPr>
          <w:p w:rsidR="00990266" w:rsidRPr="002C3A6B" w:rsidRDefault="00990266" w:rsidP="0099026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44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2F40A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2F40A6" w:rsidRPr="002C3A6B" w:rsidRDefault="002F40A6" w:rsidP="002F40A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2F40A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2F40A6" w:rsidRPr="002C3A6B" w:rsidRDefault="002F40A6" w:rsidP="002F40A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</w:tr>
      <w:tr w:rsidR="002F40A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2F40A6" w:rsidRPr="002C3A6B" w:rsidRDefault="002F40A6" w:rsidP="002F40A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</w:tr>
      <w:tr w:rsidR="002F40A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2F40A6" w:rsidRPr="002C3A6B" w:rsidRDefault="002F40A6" w:rsidP="002F40A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</w:tr>
      <w:tr w:rsidR="002F40A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2F40A6" w:rsidRPr="002C3A6B" w:rsidRDefault="002F40A6" w:rsidP="002F40A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</w:tr>
      <w:tr w:rsidR="002F40A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2F40A6" w:rsidRPr="002C3A6B" w:rsidRDefault="002F40A6" w:rsidP="002F40A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</w:tr>
    </w:tbl>
    <w:p w:rsidR="00BB0FED" w:rsidRPr="002C3A6B" w:rsidRDefault="00BB0FED" w:rsidP="008F253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790B43" w:rsidRPr="002C3A6B" w:rsidTr="008F2537">
        <w:tc>
          <w:tcPr>
            <w:tcW w:w="1941" w:type="dxa"/>
            <w:shd w:val="clear" w:color="auto" w:fill="DBE5F1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:rsidR="00964CDE" w:rsidRDefault="00964CDE" w:rsidP="00964CDE">
            <w:pPr>
              <w:pStyle w:val="Zawartotabeli"/>
              <w:jc w:val="both"/>
              <w:rPr>
                <w:rFonts w:ascii="Arial" w:hAnsi="Arial" w:cs="Arial"/>
              </w:rPr>
            </w:pPr>
            <w:r w:rsidRPr="00342FB6">
              <w:rPr>
                <w:rFonts w:ascii="Arial" w:hAnsi="Arial" w:cs="Arial"/>
                <w:sz w:val="22"/>
                <w:szCs w:val="22"/>
              </w:rPr>
              <w:t>Kurs kończy się kolokwium pisemnym. Warunkiem przystąpienia do kolokwium jest wcześniejsze uzyskanie zaliczenia z ćwiczeń. Zaliczenie z ćwiczeń zdobywa się poprzez obecność oraz aktywne uczestnictwo w zajęciach (</w:t>
            </w:r>
            <w:r w:rsidRPr="00E04182">
              <w:rPr>
                <w:rFonts w:ascii="Arial" w:hAnsi="Arial" w:cs="Arial"/>
                <w:sz w:val="22"/>
                <w:szCs w:val="22"/>
              </w:rPr>
              <w:t xml:space="preserve">merytoryczny udział w dyskusjach, omawianie materiałów/przykładów własnych, wypowiedzi </w:t>
            </w:r>
            <w:r>
              <w:rPr>
                <w:rFonts w:ascii="Arial" w:hAnsi="Arial" w:cs="Arial"/>
                <w:sz w:val="22"/>
                <w:szCs w:val="22"/>
              </w:rPr>
              <w:t>pisemne i/lub ustne na podany temat</w:t>
            </w:r>
            <w:r w:rsidRPr="00342FB6">
              <w:rPr>
                <w:rFonts w:ascii="Arial" w:hAnsi="Arial" w:cs="Arial"/>
                <w:sz w:val="22"/>
                <w:szCs w:val="22"/>
              </w:rPr>
              <w:t>).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42FB6">
              <w:rPr>
                <w:rFonts w:ascii="Arial" w:hAnsi="Arial" w:cs="Arial"/>
                <w:sz w:val="22"/>
                <w:szCs w:val="22"/>
              </w:rPr>
              <w:t>Zaliczenie całości kursu na podstawie uzyskania pozytywnej oceny z pisemnego kolokwium końcowego (minimum 51% poprawnych odpowiedzi warunkuje otrzymanie oceny dostatecznej). Kryteria oceny kolokwium: 5,0 – 20-19 pkt., 4,5 – 18-17 pkt., 4.0 – 16-15 pkt., 3.5 – 14-13 pkt., 3.0 – 12-11 pkt., 2.0 – 10-0 pkt.</w:t>
            </w:r>
          </w:p>
          <w:p w:rsidR="00790B43" w:rsidRPr="00964CDE" w:rsidRDefault="00964CDE" w:rsidP="00964CDE">
            <w:pPr>
              <w:pStyle w:val="Zawartotabeli"/>
              <w:jc w:val="both"/>
              <w:rPr>
                <w:rFonts w:ascii="Arial" w:hAnsi="Arial" w:cs="Arial"/>
              </w:rPr>
            </w:pPr>
            <w:r w:rsidRPr="003575C8">
              <w:rPr>
                <w:rFonts w:ascii="Arial" w:hAnsi="Arial" w:cs="Arial"/>
                <w:sz w:val="22"/>
                <w:szCs w:val="22"/>
              </w:rPr>
              <w:t>Kolokwium w II terminie (poprawkowym) odbywa się w formie ustnej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790B43" w:rsidRPr="002C3A6B" w:rsidTr="008F253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790B43" w:rsidRPr="002C3A6B" w:rsidRDefault="00790B43">
            <w:pPr>
              <w:autoSpaceDE/>
              <w:autoSpaceDN w:val="0"/>
              <w:spacing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964CDE" w:rsidRPr="00964CDE" w:rsidRDefault="00964CDE" w:rsidP="00964CDE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964CDE">
              <w:rPr>
                <w:rFonts w:ascii="Arial" w:hAnsi="Arial" w:cs="Arial"/>
                <w:sz w:val="22"/>
                <w:szCs w:val="22"/>
              </w:rPr>
              <w:t>Kurs kończy się zaliczeniem z oceną. Kwestię nieobecności podczas zajęć reguluje Regulamin studiów. Ewentualne nieobecności należy odrobić podczas stacjonarnych dyżurów prowadzącego.</w:t>
            </w:r>
          </w:p>
          <w:p w:rsidR="00964CDE" w:rsidRPr="00964CDE" w:rsidRDefault="00964CDE" w:rsidP="00964CDE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964CDE">
              <w:rPr>
                <w:rFonts w:ascii="Arial" w:hAnsi="Arial" w:cs="Arial"/>
                <w:sz w:val="22"/>
                <w:szCs w:val="22"/>
              </w:rPr>
              <w:t>Obowiązują wybrane pozycje z literatury przedmiotu.</w:t>
            </w:r>
          </w:p>
          <w:p w:rsidR="00790B43" w:rsidRPr="002C3A6B" w:rsidRDefault="00964CDE" w:rsidP="00964CDE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964CDE">
              <w:rPr>
                <w:rFonts w:ascii="Arial" w:hAnsi="Arial" w:cs="Arial"/>
                <w:sz w:val="22"/>
                <w:szCs w:val="22"/>
              </w:rPr>
              <w:t xml:space="preserve">Kurs może być realizowany w formie zdalnej przy wykorzystaniu odpowiedniej platformy internetowej (np. Microsoft </w:t>
            </w:r>
            <w:proofErr w:type="spellStart"/>
            <w:r w:rsidRPr="00964CDE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964CDE">
              <w:rPr>
                <w:rFonts w:ascii="Arial" w:hAnsi="Arial" w:cs="Arial"/>
                <w:sz w:val="22"/>
                <w:szCs w:val="22"/>
              </w:rPr>
              <w:t>), umożliwiającej synchroniczny kontakt audio/wideo.</w:t>
            </w:r>
          </w:p>
        </w:tc>
      </w:tr>
    </w:tbl>
    <w:p w:rsidR="00811A29" w:rsidRPr="002C3A6B" w:rsidRDefault="00811A29" w:rsidP="008F2537">
      <w:pPr>
        <w:rPr>
          <w:rFonts w:ascii="Arial" w:hAnsi="Arial" w:cs="Arial"/>
          <w:sz w:val="22"/>
          <w:szCs w:val="22"/>
        </w:rPr>
      </w:pPr>
    </w:p>
    <w:p w:rsidR="001A0582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Treści merytoryczne (wykaz tematów)</w:t>
      </w: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84"/>
      </w:tblGrid>
      <w:tr w:rsidR="00790B43" w:rsidRPr="002C3A6B" w:rsidTr="008F2537">
        <w:trPr>
          <w:trHeight w:val="1136"/>
        </w:trPr>
        <w:tc>
          <w:tcPr>
            <w:tcW w:w="9622" w:type="dxa"/>
          </w:tcPr>
          <w:p w:rsidR="00451ECA" w:rsidRPr="002C3A6B" w:rsidRDefault="00451ECA" w:rsidP="00451ECA">
            <w:pPr>
              <w:pStyle w:val="Tekstdymka1"/>
              <w:ind w:left="498"/>
              <w:rPr>
                <w:rFonts w:ascii="Arial" w:hAnsi="Arial" w:cs="Arial"/>
                <w:sz w:val="22"/>
                <w:szCs w:val="22"/>
              </w:rPr>
            </w:pPr>
          </w:p>
          <w:p w:rsidR="005815B5" w:rsidRPr="00411C56" w:rsidRDefault="004F648D" w:rsidP="00BE6681">
            <w:pPr>
              <w:pStyle w:val="Tekstdymka1"/>
              <w:spacing w:line="276" w:lineRule="auto"/>
              <w:ind w:left="214"/>
              <w:rPr>
                <w:rFonts w:ascii="Arial" w:hAnsi="Arial" w:cs="Arial"/>
                <w:sz w:val="22"/>
                <w:szCs w:val="22"/>
              </w:rPr>
            </w:pPr>
            <w:r w:rsidRPr="00411C56">
              <w:rPr>
                <w:rFonts w:ascii="Arial" w:hAnsi="Arial" w:cs="Arial"/>
                <w:sz w:val="22"/>
                <w:szCs w:val="22"/>
              </w:rPr>
              <w:t>Tematyka wykładów:</w:t>
            </w:r>
          </w:p>
          <w:p w:rsidR="00BE6681" w:rsidRDefault="00F87655" w:rsidP="00BE6681">
            <w:pPr>
              <w:pStyle w:val="Tekstdymka1"/>
              <w:numPr>
                <w:ilvl w:val="0"/>
                <w:numId w:val="29"/>
              </w:numPr>
              <w:spacing w:line="276" w:lineRule="auto"/>
              <w:ind w:left="639"/>
              <w:rPr>
                <w:rFonts w:ascii="Arial" w:hAnsi="Arial" w:cs="Arial"/>
                <w:sz w:val="22"/>
                <w:szCs w:val="22"/>
              </w:rPr>
            </w:pPr>
            <w:r w:rsidRPr="00411C56">
              <w:rPr>
                <w:rFonts w:ascii="Arial" w:hAnsi="Arial" w:cs="Arial"/>
                <w:sz w:val="22"/>
                <w:szCs w:val="22"/>
              </w:rPr>
              <w:t>M</w:t>
            </w:r>
            <w:r w:rsidR="00D9001A" w:rsidRPr="00411C56">
              <w:rPr>
                <w:rFonts w:ascii="Arial" w:hAnsi="Arial" w:cs="Arial"/>
                <w:sz w:val="22"/>
                <w:szCs w:val="22"/>
              </w:rPr>
              <w:t>edia jako przestrzenie muzyki</w:t>
            </w:r>
          </w:p>
          <w:p w:rsidR="00BE6681" w:rsidRDefault="00BE6681" w:rsidP="00BE6681">
            <w:pPr>
              <w:pStyle w:val="Tekstdymka1"/>
              <w:numPr>
                <w:ilvl w:val="0"/>
                <w:numId w:val="29"/>
              </w:numPr>
              <w:spacing w:line="276" w:lineRule="auto"/>
              <w:ind w:left="639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</w:rPr>
              <w:t>Wideoklip jako przedmiot badań medioznawczych, kulturoznawczych</w:t>
            </w:r>
            <w:r>
              <w:rPr>
                <w:rFonts w:ascii="Arial" w:hAnsi="Arial" w:cs="Arial"/>
                <w:sz w:val="22"/>
              </w:rPr>
              <w:br/>
            </w:r>
            <w:r w:rsidRPr="00BE6681">
              <w:rPr>
                <w:rFonts w:ascii="Arial" w:hAnsi="Arial" w:cs="Arial"/>
                <w:sz w:val="22"/>
              </w:rPr>
              <w:t xml:space="preserve">i </w:t>
            </w:r>
            <w:proofErr w:type="spellStart"/>
            <w:r w:rsidRPr="00BE6681">
              <w:rPr>
                <w:rFonts w:ascii="Arial" w:hAnsi="Arial" w:cs="Arial"/>
                <w:sz w:val="22"/>
              </w:rPr>
              <w:t>muzykoznawczych</w:t>
            </w:r>
            <w:proofErr w:type="spellEnd"/>
          </w:p>
          <w:p w:rsidR="00BE6681" w:rsidRDefault="00411C56" w:rsidP="00BE6681">
            <w:pPr>
              <w:pStyle w:val="Tekstdymka1"/>
              <w:numPr>
                <w:ilvl w:val="0"/>
                <w:numId w:val="29"/>
              </w:numPr>
              <w:spacing w:line="276" w:lineRule="auto"/>
              <w:ind w:left="639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 xml:space="preserve">Multimodalność, </w:t>
            </w:r>
            <w:proofErr w:type="spellStart"/>
            <w:r w:rsidRPr="00BE6681">
              <w:rPr>
                <w:rFonts w:ascii="Arial" w:hAnsi="Arial" w:cs="Arial"/>
                <w:sz w:val="22"/>
                <w:szCs w:val="22"/>
              </w:rPr>
              <w:t>i</w:t>
            </w:r>
            <w:r w:rsidR="00D9001A" w:rsidRPr="00BE6681">
              <w:rPr>
                <w:rFonts w:ascii="Arial" w:hAnsi="Arial" w:cs="Arial"/>
                <w:sz w:val="22"/>
                <w:szCs w:val="22"/>
              </w:rPr>
              <w:t>ntertekstualność</w:t>
            </w:r>
            <w:proofErr w:type="spellEnd"/>
            <w:r w:rsidR="00D9001A" w:rsidRPr="00BE6681">
              <w:rPr>
                <w:rFonts w:ascii="Arial" w:hAnsi="Arial" w:cs="Arial"/>
                <w:sz w:val="22"/>
                <w:szCs w:val="22"/>
              </w:rPr>
              <w:t xml:space="preserve"> i intermedialność muzyki popularnej</w:t>
            </w:r>
          </w:p>
          <w:p w:rsidR="00411C56" w:rsidRPr="00BE6681" w:rsidRDefault="00AA12C1" w:rsidP="00BE6681">
            <w:pPr>
              <w:pStyle w:val="Tekstdymka1"/>
              <w:numPr>
                <w:ilvl w:val="0"/>
                <w:numId w:val="29"/>
              </w:numPr>
              <w:spacing w:line="276" w:lineRule="auto"/>
              <w:ind w:left="639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 xml:space="preserve">Muzyka popularna w optyce </w:t>
            </w:r>
            <w:proofErr w:type="spellStart"/>
            <w:r w:rsidRPr="00BE6681">
              <w:rPr>
                <w:rFonts w:ascii="Arial" w:hAnsi="Arial" w:cs="Arial"/>
                <w:sz w:val="22"/>
                <w:szCs w:val="22"/>
              </w:rPr>
              <w:t>transmedialnej</w:t>
            </w:r>
            <w:proofErr w:type="spellEnd"/>
          </w:p>
          <w:p w:rsidR="00411C56" w:rsidRPr="002C3A6B" w:rsidRDefault="00411C56" w:rsidP="00411C56">
            <w:pPr>
              <w:pStyle w:val="Tekstdymka1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B50BCF" w:rsidRPr="002C3A6B" w:rsidRDefault="00AA12C1" w:rsidP="00BE6681">
            <w:pPr>
              <w:pStyle w:val="Tekstdymka1"/>
              <w:spacing w:line="276" w:lineRule="auto"/>
              <w:ind w:left="214"/>
              <w:rPr>
                <w:rFonts w:ascii="Arial" w:hAnsi="Arial" w:cs="Arial"/>
                <w:sz w:val="22"/>
                <w:szCs w:val="22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Tematyka ćwiczeń:</w:t>
            </w:r>
          </w:p>
          <w:p w:rsidR="00813361" w:rsidRPr="00BE6681" w:rsidRDefault="00E175D3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hanging="364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>Zajęcia organizacyjno-wprowadzające. Wprowadzenie do medioznawczo zorientowanych badań muzyki (popularnej)</w:t>
            </w:r>
          </w:p>
          <w:p w:rsidR="00813361" w:rsidRPr="00BE6681" w:rsidRDefault="00E175D3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hanging="364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>Poetyka obrazu wideoklipu muzycznego</w:t>
            </w:r>
            <w:r w:rsidR="00BE6681">
              <w:rPr>
                <w:rFonts w:ascii="Arial" w:hAnsi="Arial" w:cs="Arial"/>
                <w:sz w:val="22"/>
                <w:szCs w:val="22"/>
              </w:rPr>
              <w:t xml:space="preserve"> (analiza wybranych przykładów)</w:t>
            </w:r>
          </w:p>
          <w:p w:rsidR="00813361" w:rsidRPr="00BE6681" w:rsidRDefault="00E175D3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hanging="364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>Media muzyczne jako nośniki ideologii</w:t>
            </w:r>
            <w:r w:rsidR="00BE6681">
              <w:rPr>
                <w:rFonts w:ascii="Arial" w:hAnsi="Arial" w:cs="Arial"/>
                <w:sz w:val="22"/>
                <w:szCs w:val="22"/>
              </w:rPr>
              <w:t xml:space="preserve"> (analiza wybranych przykładów)</w:t>
            </w:r>
          </w:p>
          <w:p w:rsidR="00813361" w:rsidRPr="00BE6681" w:rsidRDefault="00E175D3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hanging="364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>Muzyka w filmie; muzyka filmowa</w:t>
            </w:r>
            <w:r w:rsidR="00BE6681">
              <w:rPr>
                <w:rFonts w:ascii="Arial" w:hAnsi="Arial" w:cs="Arial"/>
                <w:sz w:val="22"/>
                <w:szCs w:val="22"/>
              </w:rPr>
              <w:t xml:space="preserve"> (analiza wybranych przykładów)</w:t>
            </w:r>
          </w:p>
          <w:p w:rsidR="00813361" w:rsidRDefault="00E175D3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hanging="364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>Muzyka w grach wideo. Muzyka w (</w:t>
            </w:r>
            <w:proofErr w:type="spellStart"/>
            <w:r w:rsidRPr="00BE6681">
              <w:rPr>
                <w:rFonts w:ascii="Arial" w:hAnsi="Arial" w:cs="Arial"/>
                <w:sz w:val="22"/>
                <w:szCs w:val="22"/>
              </w:rPr>
              <w:t>neo</w:t>
            </w:r>
            <w:proofErr w:type="spellEnd"/>
            <w:r w:rsidRPr="00BE6681">
              <w:rPr>
                <w:rFonts w:ascii="Arial" w:hAnsi="Arial" w:cs="Arial"/>
                <w:sz w:val="22"/>
                <w:szCs w:val="22"/>
              </w:rPr>
              <w:t>)serialach</w:t>
            </w:r>
            <w:r w:rsidR="00BE6681">
              <w:rPr>
                <w:rFonts w:ascii="Arial" w:hAnsi="Arial" w:cs="Arial"/>
                <w:sz w:val="22"/>
                <w:szCs w:val="22"/>
              </w:rPr>
              <w:t xml:space="preserve"> (analiza wybranych przykładów)</w:t>
            </w:r>
          </w:p>
          <w:p w:rsidR="00BE6681" w:rsidRPr="00BE6681" w:rsidRDefault="00BE6681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hanging="36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Strategie wizerunkowe artystów/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muzycznych w mediach (analiza wybranych przykładów)</w:t>
            </w:r>
          </w:p>
          <w:p w:rsidR="00BE6681" w:rsidRPr="00BE6681" w:rsidRDefault="00E175D3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left="642" w:hanging="364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 xml:space="preserve">Muzyka popularna a </w:t>
            </w:r>
            <w:r w:rsidR="00D37EA0">
              <w:rPr>
                <w:rFonts w:ascii="Arial" w:hAnsi="Arial" w:cs="Arial"/>
                <w:sz w:val="22"/>
                <w:szCs w:val="22"/>
              </w:rPr>
              <w:t xml:space="preserve">współczesne </w:t>
            </w:r>
            <w:r w:rsidRPr="00BE6681">
              <w:rPr>
                <w:rFonts w:ascii="Arial" w:hAnsi="Arial" w:cs="Arial"/>
                <w:sz w:val="22"/>
                <w:szCs w:val="22"/>
              </w:rPr>
              <w:t>media i dziennikarstwo muzyczne</w:t>
            </w:r>
            <w:r w:rsidR="00BE6681">
              <w:rPr>
                <w:rFonts w:ascii="Arial" w:hAnsi="Arial" w:cs="Arial"/>
                <w:sz w:val="22"/>
                <w:szCs w:val="22"/>
              </w:rPr>
              <w:t xml:space="preserve"> – dyskusja</w:t>
            </w:r>
          </w:p>
          <w:p w:rsidR="00BE6681" w:rsidRPr="002C3A6B" w:rsidRDefault="00BE6681" w:rsidP="00BE6681">
            <w:pPr>
              <w:pStyle w:val="Tekstdymka1"/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Wykaz literatury podstawowej</w:t>
      </w: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84"/>
      </w:tblGrid>
      <w:tr w:rsidR="00790B43" w:rsidRPr="002C3A6B" w:rsidTr="00451ECA">
        <w:trPr>
          <w:trHeight w:val="141"/>
        </w:trPr>
        <w:tc>
          <w:tcPr>
            <w:tcW w:w="9622" w:type="dxa"/>
          </w:tcPr>
          <w:p w:rsidR="0017141A" w:rsidRPr="002C3A6B" w:rsidRDefault="0017141A" w:rsidP="0017141A">
            <w:pPr>
              <w:tabs>
                <w:tab w:val="left" w:pos="0"/>
                <w:tab w:val="left" w:pos="214"/>
              </w:tabs>
              <w:rPr>
                <w:rFonts w:ascii="Arial" w:eastAsia="Calibri" w:hAnsi="Arial" w:cs="Arial"/>
                <w:color w:val="000000"/>
              </w:rPr>
            </w:pP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2C3A6B">
              <w:rPr>
                <w:rFonts w:ascii="Arial" w:eastAsia="Calibri" w:hAnsi="Arial" w:cs="Arial"/>
                <w:color w:val="000000"/>
              </w:rPr>
              <w:t>Bielesz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</w:rPr>
              <w:t xml:space="preserve"> P</w:t>
            </w:r>
            <w:r w:rsidRPr="002C3A6B">
              <w:rPr>
                <w:rFonts w:ascii="Arial" w:eastAsia="Calibri" w:hAnsi="Arial" w:cs="Arial"/>
                <w:i/>
                <w:color w:val="000000"/>
              </w:rPr>
              <w:t>., Muzyka i dźwięk w grach komputerowych w kontekście wartości sztuki</w:t>
            </w:r>
            <w:r w:rsidRPr="002C3A6B">
              <w:rPr>
                <w:rFonts w:ascii="Arial" w:eastAsia="Calibri" w:hAnsi="Arial" w:cs="Arial"/>
                <w:color w:val="000000"/>
              </w:rPr>
              <w:t xml:space="preserve">, [w:] </w:t>
            </w:r>
            <w:r w:rsidRPr="002C3A6B">
              <w:rPr>
                <w:rFonts w:ascii="Arial" w:eastAsia="Calibri" w:hAnsi="Arial" w:cs="Arial"/>
                <w:i/>
                <w:color w:val="000000"/>
              </w:rPr>
              <w:t>Sztuka i jej wartości</w:t>
            </w:r>
            <w:r w:rsidRPr="002C3A6B">
              <w:rPr>
                <w:rFonts w:ascii="Arial" w:eastAsia="Calibri" w:hAnsi="Arial" w:cs="Arial"/>
                <w:color w:val="000000"/>
              </w:rPr>
              <w:t xml:space="preserve">, red. J. </w:t>
            </w:r>
            <w:proofErr w:type="spellStart"/>
            <w:r w:rsidRPr="002C3A6B">
              <w:rPr>
                <w:rFonts w:ascii="Arial" w:eastAsia="Calibri" w:hAnsi="Arial" w:cs="Arial"/>
                <w:color w:val="000000"/>
              </w:rPr>
              <w:t>Uchyła-Zroski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</w:rPr>
              <w:t xml:space="preserve">, Z. Mojżysz, Katowice 2017 (dostęp: </w:t>
            </w:r>
            <w:hyperlink r:id="rId6" w:history="1">
              <w:r w:rsidRPr="002C3A6B">
                <w:rPr>
                  <w:rStyle w:val="Hipercze"/>
                  <w:rFonts w:ascii="Arial" w:eastAsia="Calibri" w:hAnsi="Arial" w:cs="Arial"/>
                </w:rPr>
                <w:t>https://rebus.us.edu.pl/bitstream/20.500.12128/19087/1/Bielesz_Muzyka_i_dzwiek.pdf</w:t>
              </w:r>
            </w:hyperlink>
            <w:r w:rsidRPr="002C3A6B">
              <w:rPr>
                <w:rFonts w:ascii="Arial" w:eastAsia="Calibri" w:hAnsi="Arial" w:cs="Arial"/>
                <w:color w:val="000000"/>
              </w:rPr>
              <w:t xml:space="preserve">) 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142"/>
                <w:tab w:val="left" w:pos="567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  <w:i/>
              </w:rPr>
              <w:lastRenderedPageBreak/>
              <w:t xml:space="preserve"> Dziennikarstwo i media muzyczne a polityka</w:t>
            </w:r>
            <w:r w:rsidRPr="002C3A6B">
              <w:rPr>
                <w:rFonts w:ascii="Arial" w:eastAsia="Arial" w:hAnsi="Arial" w:cs="Arial"/>
              </w:rPr>
              <w:t xml:space="preserve">, red. D. Baran, A.M. </w:t>
            </w:r>
            <w:proofErr w:type="spellStart"/>
            <w:r w:rsidRPr="002C3A6B">
              <w:rPr>
                <w:rFonts w:ascii="Arial" w:eastAsia="Arial" w:hAnsi="Arial" w:cs="Arial"/>
              </w:rPr>
              <w:t>Trudzik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, Wydawnictwo </w:t>
            </w:r>
            <w:proofErr w:type="spellStart"/>
            <w:r w:rsidRPr="002C3A6B">
              <w:rPr>
                <w:rFonts w:ascii="Arial" w:eastAsia="Arial" w:hAnsi="Arial" w:cs="Arial"/>
              </w:rPr>
              <w:t>Scriptorium</w:t>
            </w:r>
            <w:proofErr w:type="spellEnd"/>
            <w:r w:rsidRPr="002C3A6B">
              <w:rPr>
                <w:rFonts w:ascii="Arial" w:eastAsia="Arial" w:hAnsi="Arial" w:cs="Arial"/>
              </w:rPr>
              <w:t>, Opole 2020.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</w:rPr>
              <w:t xml:space="preserve">Jarecka U., </w:t>
            </w:r>
            <w:r w:rsidRPr="002C3A6B">
              <w:rPr>
                <w:rFonts w:ascii="Arial" w:eastAsia="Arial" w:hAnsi="Arial" w:cs="Arial"/>
                <w:i/>
              </w:rPr>
              <w:t>Świat wideoklipu</w:t>
            </w:r>
            <w:r w:rsidRPr="002C3A6B">
              <w:rPr>
                <w:rFonts w:ascii="Arial" w:eastAsia="Arial" w:hAnsi="Arial" w:cs="Arial"/>
              </w:rPr>
              <w:t>, Warszawa 1999.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2C3A6B">
              <w:rPr>
                <w:rFonts w:ascii="Arial" w:eastAsia="Arial" w:hAnsi="Arial" w:cs="Arial"/>
              </w:rPr>
              <w:t>Jeziński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 M., </w:t>
            </w:r>
            <w:r w:rsidRPr="002C3A6B">
              <w:rPr>
                <w:rFonts w:ascii="Arial" w:eastAsia="Arial" w:hAnsi="Arial" w:cs="Arial"/>
                <w:i/>
              </w:rPr>
              <w:t>Muzyka popularna jako wehikuł ideologiczny</w:t>
            </w:r>
            <w:r w:rsidRPr="002C3A6B">
              <w:rPr>
                <w:rFonts w:ascii="Arial" w:eastAsia="Arial" w:hAnsi="Arial" w:cs="Arial"/>
              </w:rPr>
              <w:t>, Toruń 2011. (Rozdz. 4).</w:t>
            </w:r>
          </w:p>
          <w:p w:rsidR="0053080D" w:rsidRPr="002C3A6B" w:rsidRDefault="0053080D" w:rsidP="007B393B">
            <w:pPr>
              <w:widowControl/>
              <w:numPr>
                <w:ilvl w:val="0"/>
                <w:numId w:val="25"/>
              </w:numPr>
              <w:suppressAutoHyphens w:val="0"/>
              <w:autoSpaceDE/>
              <w:spacing w:line="276" w:lineRule="auto"/>
              <w:ind w:left="642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Kosek J., </w:t>
            </w:r>
            <w:proofErr w:type="spellStart"/>
            <w:r w:rsidRPr="002C3A6B">
              <w:rPr>
                <w:rFonts w:ascii="Arial" w:hAnsi="Arial" w:cs="Arial"/>
                <w:i/>
                <w:sz w:val="22"/>
                <w:szCs w:val="22"/>
              </w:rPr>
              <w:t>Tilla</w:t>
            </w:r>
            <w:proofErr w:type="spellEnd"/>
            <w:r w:rsidRPr="002C3A6B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2C3A6B">
              <w:rPr>
                <w:rFonts w:ascii="Arial" w:hAnsi="Arial" w:cs="Arial"/>
                <w:i/>
                <w:sz w:val="22"/>
                <w:szCs w:val="22"/>
              </w:rPr>
              <w:t>Lindemanna</w:t>
            </w:r>
            <w:proofErr w:type="spellEnd"/>
            <w:r w:rsidRPr="002C3A6B">
              <w:rPr>
                <w:rFonts w:ascii="Arial" w:hAnsi="Arial" w:cs="Arial"/>
                <w:i/>
                <w:sz w:val="22"/>
                <w:szCs w:val="22"/>
              </w:rPr>
              <w:t xml:space="preserve"> songi </w:t>
            </w:r>
            <w:proofErr w:type="spellStart"/>
            <w:r w:rsidRPr="002C3A6B">
              <w:rPr>
                <w:rFonts w:ascii="Arial" w:hAnsi="Arial" w:cs="Arial"/>
                <w:i/>
                <w:sz w:val="22"/>
                <w:szCs w:val="22"/>
              </w:rPr>
              <w:t>transmedialne</w:t>
            </w:r>
            <w:proofErr w:type="spellEnd"/>
            <w:r w:rsidRPr="002C3A6B">
              <w:rPr>
                <w:rFonts w:ascii="Arial" w:hAnsi="Arial" w:cs="Arial"/>
                <w:sz w:val="22"/>
                <w:szCs w:val="22"/>
              </w:rPr>
              <w:t xml:space="preserve">, „Forum Poetyki” nr 27/2022 </w:t>
            </w:r>
            <w:r w:rsidRPr="002C3A6B">
              <w:rPr>
                <w:rFonts w:ascii="Arial" w:hAnsi="Arial" w:cs="Arial"/>
                <w:sz w:val="22"/>
                <w:szCs w:val="22"/>
              </w:rPr>
              <w:br/>
              <w:t xml:space="preserve">(dostęp online: </w:t>
            </w:r>
            <w:hyperlink r:id="rId7" w:history="1">
              <w:r w:rsidRPr="002C3A6B">
                <w:rPr>
                  <w:rStyle w:val="Hipercze"/>
                  <w:rFonts w:ascii="Arial" w:hAnsi="Arial" w:cs="Arial"/>
                  <w:sz w:val="22"/>
                  <w:szCs w:val="22"/>
                </w:rPr>
                <w:t>http://fp.amu.edu.pl/wp-content/uploads/2022/08/JKosek_TillaLindemannaSongiTransmedialne_ForumPoetyki_27_2022.pdf</w:t>
              </w:r>
            </w:hyperlink>
            <w:r w:rsidRPr="002C3A6B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r w:rsidRPr="002C3A6B">
              <w:rPr>
                <w:rFonts w:ascii="Arial" w:eastAsia="Arial" w:hAnsi="Arial" w:cs="Arial"/>
                <w:i/>
              </w:rPr>
              <w:t>Kultura metalowa w przestrzeni rytualnej i medialnej</w:t>
            </w:r>
            <w:r w:rsidRPr="002C3A6B">
              <w:rPr>
                <w:rFonts w:ascii="Arial" w:eastAsia="Arial" w:hAnsi="Arial" w:cs="Arial"/>
              </w:rPr>
              <w:t>, „</w:t>
            </w:r>
            <w:proofErr w:type="spellStart"/>
            <w:r w:rsidRPr="002C3A6B">
              <w:rPr>
                <w:rFonts w:ascii="Arial" w:eastAsia="Arial" w:hAnsi="Arial" w:cs="Arial"/>
              </w:rPr>
              <w:t>Annales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2C3A6B">
              <w:rPr>
                <w:rFonts w:ascii="Arial" w:eastAsia="Arial" w:hAnsi="Arial" w:cs="Arial"/>
              </w:rPr>
              <w:t>Universitatis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2C3A6B">
              <w:rPr>
                <w:rFonts w:ascii="Arial" w:eastAsia="Arial" w:hAnsi="Arial" w:cs="Arial"/>
              </w:rPr>
              <w:t>Paedagogicae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2C3A6B">
              <w:rPr>
                <w:rFonts w:ascii="Arial" w:eastAsia="Arial" w:hAnsi="Arial" w:cs="Arial"/>
              </w:rPr>
              <w:t>Cracoviensis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. Studia de </w:t>
            </w:r>
            <w:proofErr w:type="spellStart"/>
            <w:r w:rsidRPr="002C3A6B">
              <w:rPr>
                <w:rFonts w:ascii="Arial" w:eastAsia="Arial" w:hAnsi="Arial" w:cs="Arial"/>
              </w:rPr>
              <w:t>Cultura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”, red. J. Kosek, nr 11(3)/2019 </w:t>
            </w:r>
            <w:r w:rsidRPr="002C3A6B">
              <w:rPr>
                <w:rFonts w:ascii="Arial" w:eastAsia="Arial" w:hAnsi="Arial" w:cs="Arial"/>
              </w:rPr>
              <w:br/>
              <w:t xml:space="preserve">(dostęp: </w:t>
            </w:r>
            <w:hyperlink r:id="rId8" w:history="1">
              <w:r w:rsidRPr="002C3A6B">
                <w:rPr>
                  <w:rStyle w:val="Hipercze"/>
                  <w:rFonts w:ascii="Arial" w:eastAsia="Arial" w:hAnsi="Arial" w:cs="Arial"/>
                </w:rPr>
                <w:t>https://studiadecultura.uken.krakow.pl/issue/view/413</w:t>
              </w:r>
            </w:hyperlink>
          </w:p>
          <w:p w:rsidR="0053080D" w:rsidRPr="002C3A6B" w:rsidRDefault="0053080D" w:rsidP="000131C7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Mądro A., </w:t>
            </w:r>
            <w:r w:rsidRPr="000131C7">
              <w:rPr>
                <w:rFonts w:ascii="Arial" w:eastAsia="Calibri" w:hAnsi="Arial" w:cs="Arial"/>
                <w:i/>
                <w:color w:val="000000"/>
              </w:rPr>
              <w:t xml:space="preserve">Muzyka a nowe media: polska twórczość elektroakustyczna przełomu </w:t>
            </w:r>
            <w:r>
              <w:rPr>
                <w:rFonts w:ascii="Arial" w:eastAsia="Calibri" w:hAnsi="Arial" w:cs="Arial"/>
                <w:i/>
                <w:color w:val="000000"/>
              </w:rPr>
              <w:br/>
            </w:r>
            <w:r w:rsidRPr="000131C7">
              <w:rPr>
                <w:rFonts w:ascii="Arial" w:eastAsia="Calibri" w:hAnsi="Arial" w:cs="Arial"/>
                <w:i/>
                <w:color w:val="000000"/>
              </w:rPr>
              <w:t>XX i XXI wieku</w:t>
            </w:r>
            <w:r>
              <w:rPr>
                <w:rFonts w:ascii="Arial" w:eastAsia="Calibri" w:hAnsi="Arial" w:cs="Arial"/>
                <w:color w:val="000000"/>
              </w:rPr>
              <w:t>, Kraków 2017.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  <w:i/>
              </w:rPr>
              <w:t>Media jako przestrzenie muzyki</w:t>
            </w:r>
            <w:r w:rsidRPr="002C3A6B">
              <w:rPr>
                <w:rFonts w:ascii="Arial" w:eastAsia="Arial" w:hAnsi="Arial" w:cs="Arial"/>
              </w:rPr>
              <w:t xml:space="preserve">, red. M. </w:t>
            </w:r>
            <w:proofErr w:type="spellStart"/>
            <w:r w:rsidRPr="002C3A6B">
              <w:rPr>
                <w:rFonts w:ascii="Arial" w:eastAsia="Arial" w:hAnsi="Arial" w:cs="Arial"/>
              </w:rPr>
              <w:t>Parus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, A. </w:t>
            </w:r>
            <w:proofErr w:type="spellStart"/>
            <w:r w:rsidRPr="002C3A6B">
              <w:rPr>
                <w:rFonts w:ascii="Arial" w:eastAsia="Arial" w:hAnsi="Arial" w:cs="Arial"/>
              </w:rPr>
              <w:t>Trudzik</w:t>
            </w:r>
            <w:proofErr w:type="spellEnd"/>
            <w:r w:rsidRPr="002C3A6B">
              <w:rPr>
                <w:rFonts w:ascii="Arial" w:eastAsia="Arial" w:hAnsi="Arial" w:cs="Arial"/>
              </w:rPr>
              <w:t>, Wydawnictwo Katedra, Gdańsk 2017.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  <w:i/>
              </w:rPr>
              <w:t>Miejsca muzyki. Perspektywa interdyscyplinarna</w:t>
            </w:r>
            <w:r w:rsidRPr="002C3A6B">
              <w:rPr>
                <w:rFonts w:ascii="Arial" w:eastAsia="Arial" w:hAnsi="Arial" w:cs="Arial"/>
              </w:rPr>
              <w:t xml:space="preserve">, red. M. </w:t>
            </w:r>
            <w:proofErr w:type="spellStart"/>
            <w:r w:rsidRPr="002C3A6B">
              <w:rPr>
                <w:rFonts w:ascii="Arial" w:eastAsia="Arial" w:hAnsi="Arial" w:cs="Arial"/>
              </w:rPr>
              <w:t>Parus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-Jankowska, S. </w:t>
            </w:r>
            <w:proofErr w:type="spellStart"/>
            <w:r w:rsidRPr="002C3A6B">
              <w:rPr>
                <w:rFonts w:ascii="Arial" w:eastAsia="Arial" w:hAnsi="Arial" w:cs="Arial"/>
              </w:rPr>
              <w:t>Nożyński</w:t>
            </w:r>
            <w:proofErr w:type="spellEnd"/>
            <w:r w:rsidRPr="002C3A6B">
              <w:rPr>
                <w:rFonts w:ascii="Arial" w:eastAsia="Arial" w:hAnsi="Arial" w:cs="Arial"/>
              </w:rPr>
              <w:t>, Wydawnictwo Katedra, Gdańsk 2019.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2C3A6B">
              <w:rPr>
                <w:rFonts w:ascii="Arial" w:eastAsia="Calibri" w:hAnsi="Arial" w:cs="Arial"/>
                <w:color w:val="000000"/>
              </w:rPr>
              <w:t>Pick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</w:rPr>
              <w:t xml:space="preserve"> M., </w:t>
            </w:r>
            <w:r w:rsidRPr="002C3A6B">
              <w:rPr>
                <w:rFonts w:ascii="Arial" w:eastAsia="Calibri" w:hAnsi="Arial" w:cs="Arial"/>
                <w:i/>
                <w:color w:val="000000"/>
              </w:rPr>
              <w:t xml:space="preserve">Wideoklip. Od Beatlesów po AI </w:t>
            </w:r>
            <w:proofErr w:type="spellStart"/>
            <w:r w:rsidRPr="002C3A6B">
              <w:rPr>
                <w:rFonts w:ascii="Arial" w:eastAsia="Calibri" w:hAnsi="Arial" w:cs="Arial"/>
                <w:i/>
                <w:color w:val="000000"/>
              </w:rPr>
              <w:t>videos</w:t>
            </w:r>
            <w:proofErr w:type="spellEnd"/>
            <w:r w:rsidRPr="002C3A6B">
              <w:rPr>
                <w:rFonts w:ascii="Arial" w:eastAsia="Calibri" w:hAnsi="Arial" w:cs="Arial"/>
                <w:i/>
                <w:color w:val="000000"/>
              </w:rPr>
              <w:t xml:space="preserve"> – pejzaż gatunku ewoluującego</w:t>
            </w:r>
            <w:r w:rsidRPr="002C3A6B">
              <w:rPr>
                <w:rFonts w:ascii="Arial" w:eastAsia="Calibri" w:hAnsi="Arial" w:cs="Arial"/>
                <w:color w:val="000000"/>
              </w:rPr>
              <w:t>, Bydgoszcz 2024.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r w:rsidRPr="002C3A6B">
              <w:rPr>
                <w:rFonts w:ascii="Arial" w:eastAsia="Calibri" w:hAnsi="Arial" w:cs="Arial"/>
                <w:color w:val="000000"/>
              </w:rPr>
              <w:t xml:space="preserve">Piotrowska A.G., </w:t>
            </w:r>
            <w:r w:rsidRPr="002C3A6B">
              <w:rPr>
                <w:rFonts w:ascii="Arial" w:eastAsia="Calibri" w:hAnsi="Arial" w:cs="Arial"/>
                <w:i/>
                <w:color w:val="000000"/>
              </w:rPr>
              <w:t>O muzyce i filmie: wprowadzenie do muzykologii filmowej</w:t>
            </w:r>
            <w:r w:rsidRPr="002C3A6B">
              <w:rPr>
                <w:rFonts w:ascii="Arial" w:eastAsia="Calibri" w:hAnsi="Arial" w:cs="Arial"/>
                <w:color w:val="000000"/>
              </w:rPr>
              <w:t>, Kraków 2014.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  <w:lang w:val="en-GB"/>
              </w:rPr>
            </w:pPr>
            <w:r w:rsidRPr="002C3A6B">
              <w:rPr>
                <w:rFonts w:ascii="Arial" w:eastAsia="Calibri" w:hAnsi="Arial" w:cs="Arial"/>
                <w:i/>
                <w:color w:val="000000"/>
                <w:lang w:val="en-GB"/>
              </w:rPr>
              <w:t>The Bloomsbury Handbook of Popular Music Video Analysis</w:t>
            </w:r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 xml:space="preserve">, red. Lori A. Burns </w:t>
            </w:r>
            <w:proofErr w:type="spellStart"/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>i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 xml:space="preserve"> Stan Hawkins (New York: Bloomsbury Academic, 2019. </w:t>
            </w:r>
            <w:r w:rsidRPr="002C3A6B">
              <w:rPr>
                <w:rFonts w:ascii="Arial" w:eastAsia="Calibri" w:hAnsi="Arial" w:cs="Arial"/>
                <w:color w:val="000000"/>
              </w:rPr>
              <w:t>(wybrane rozdziały).</w:t>
            </w:r>
          </w:p>
          <w:p w:rsidR="000131C7" w:rsidRPr="002C3A6B" w:rsidRDefault="0053080D" w:rsidP="000131C7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r w:rsidRPr="000131C7">
              <w:rPr>
                <w:rFonts w:ascii="Arial" w:eastAsia="Arial" w:hAnsi="Arial" w:cs="Arial"/>
              </w:rPr>
              <w:t xml:space="preserve">Trzciński S., </w:t>
            </w:r>
            <w:r w:rsidRPr="000131C7">
              <w:rPr>
                <w:rFonts w:ascii="Arial" w:eastAsia="Arial" w:hAnsi="Arial" w:cs="Arial"/>
                <w:i/>
              </w:rPr>
              <w:t>Zarażeni dźwiękiem. Rynek muzyczny w czasach sztucznej inteligencji</w:t>
            </w:r>
            <w:r w:rsidRPr="000131C7">
              <w:rPr>
                <w:rFonts w:ascii="Arial" w:eastAsia="Arial" w:hAnsi="Arial" w:cs="Arial"/>
              </w:rPr>
              <w:t>, PWN, Warszawa 2024.</w:t>
            </w:r>
          </w:p>
        </w:tc>
      </w:tr>
    </w:tbl>
    <w:p w:rsidR="00F50114" w:rsidRPr="002C3A6B" w:rsidRDefault="00F50114" w:rsidP="008F2537">
      <w:pPr>
        <w:rPr>
          <w:rFonts w:ascii="Arial" w:hAnsi="Arial" w:cs="Arial"/>
          <w:sz w:val="22"/>
          <w:szCs w:val="22"/>
        </w:rPr>
      </w:pPr>
    </w:p>
    <w:p w:rsidR="0081083A" w:rsidRPr="002C3A6B" w:rsidRDefault="0081083A" w:rsidP="008F2537">
      <w:pPr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Wykaz literatury uzupełniającej</w:t>
      </w:r>
    </w:p>
    <w:p w:rsidR="0089292B" w:rsidRPr="002C3A6B" w:rsidRDefault="0089292B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84"/>
      </w:tblGrid>
      <w:tr w:rsidR="0089292B" w:rsidRPr="001D6416" w:rsidTr="008F2537">
        <w:trPr>
          <w:trHeight w:val="1112"/>
        </w:trPr>
        <w:tc>
          <w:tcPr>
            <w:tcW w:w="9622" w:type="dxa"/>
          </w:tcPr>
          <w:p w:rsidR="00F50114" w:rsidRPr="002C3A6B" w:rsidRDefault="00F50114" w:rsidP="00F50114">
            <w:pPr>
              <w:pStyle w:val="Akapitzlist"/>
              <w:tabs>
                <w:tab w:val="left" w:pos="0"/>
                <w:tab w:val="left" w:pos="784"/>
              </w:tabs>
              <w:ind w:left="784"/>
              <w:jc w:val="left"/>
              <w:rPr>
                <w:rFonts w:ascii="Arial" w:eastAsia="Arial" w:hAnsi="Arial" w:cs="Arial"/>
                <w:lang w:val="en-GB"/>
              </w:rPr>
            </w:pPr>
          </w:p>
          <w:p w:rsidR="00D24D0D" w:rsidRPr="002C3A6B" w:rsidRDefault="00D24D0D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</w:tabs>
              <w:ind w:left="642"/>
              <w:rPr>
                <w:rFonts w:ascii="Arial" w:eastAsia="Arial" w:hAnsi="Arial" w:cs="Arial"/>
                <w:lang w:val="en-GB"/>
              </w:rPr>
            </w:pPr>
            <w:r w:rsidRPr="002C3A6B">
              <w:rPr>
                <w:rFonts w:ascii="Arial" w:eastAsia="Arial" w:hAnsi="Arial" w:cs="Arial"/>
                <w:i/>
              </w:rPr>
              <w:t>Formotwórcze aspekty fonografii</w:t>
            </w:r>
            <w:r w:rsidRPr="002C3A6B">
              <w:rPr>
                <w:rFonts w:ascii="Arial" w:eastAsia="Arial" w:hAnsi="Arial" w:cs="Arial"/>
              </w:rPr>
              <w:t xml:space="preserve">, red. R. Marcinkiewicz, M. Gradowski, „Kultura Współczesna”, nr 3(119)/2022. </w:t>
            </w:r>
            <w:r w:rsidRPr="002C3A6B">
              <w:rPr>
                <w:rFonts w:ascii="Arial" w:eastAsia="Arial" w:hAnsi="Arial" w:cs="Arial"/>
                <w:lang w:val="en-GB"/>
              </w:rPr>
              <w:t>(</w:t>
            </w:r>
            <w:proofErr w:type="spellStart"/>
            <w:r w:rsidRPr="002C3A6B">
              <w:rPr>
                <w:rFonts w:ascii="Arial" w:eastAsia="Arial" w:hAnsi="Arial" w:cs="Arial"/>
                <w:lang w:val="en-GB"/>
              </w:rPr>
              <w:t>dostęp</w:t>
            </w:r>
            <w:proofErr w:type="spellEnd"/>
            <w:r w:rsidRPr="002C3A6B">
              <w:rPr>
                <w:rFonts w:ascii="Arial" w:eastAsia="Arial" w:hAnsi="Arial" w:cs="Arial"/>
                <w:lang w:val="en-GB"/>
              </w:rPr>
              <w:t xml:space="preserve"> online: </w:t>
            </w:r>
            <w:hyperlink r:id="rId9" w:history="1">
              <w:r w:rsidRPr="002C3A6B">
                <w:rPr>
                  <w:rStyle w:val="Hipercze"/>
                  <w:rFonts w:ascii="Arial" w:eastAsia="Arial" w:hAnsi="Arial" w:cs="Arial"/>
                  <w:lang w:val="en-GB"/>
                </w:rPr>
                <w:t>https://nck.pl/wydawnictwo/kultura-wspolczesna/archiwum/formotworcze-aspekty-fonografii</w:t>
              </w:r>
            </w:hyperlink>
            <w:r w:rsidRPr="002C3A6B">
              <w:rPr>
                <w:rFonts w:ascii="Arial" w:eastAsia="Arial" w:hAnsi="Arial" w:cs="Arial"/>
                <w:lang w:val="en-GB"/>
              </w:rPr>
              <w:t xml:space="preserve">) </w:t>
            </w:r>
          </w:p>
          <w:p w:rsidR="00BA3410" w:rsidRPr="002C3A6B" w:rsidRDefault="00BA3410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784"/>
              </w:tabs>
              <w:ind w:left="642"/>
              <w:jc w:val="left"/>
              <w:rPr>
                <w:rFonts w:ascii="Arial" w:eastAsia="Arial" w:hAnsi="Arial" w:cs="Arial"/>
                <w:lang w:val="en-GB"/>
              </w:rPr>
            </w:pPr>
            <w:r w:rsidRPr="002C3A6B">
              <w:rPr>
                <w:rFonts w:ascii="Arial" w:eastAsia="Arial" w:hAnsi="Arial" w:cs="Arial"/>
                <w:lang w:val="en-GB"/>
              </w:rPr>
              <w:t xml:space="preserve">Goodwin A., </w:t>
            </w:r>
            <w:r w:rsidRPr="002C3A6B">
              <w:rPr>
                <w:rFonts w:ascii="Arial" w:eastAsia="Arial" w:hAnsi="Arial" w:cs="Arial"/>
                <w:i/>
                <w:lang w:val="en-GB"/>
              </w:rPr>
              <w:t>Dancing In The Distraction Factory: Music Television and Popular Culture</w:t>
            </w:r>
            <w:r w:rsidRPr="002C3A6B">
              <w:rPr>
                <w:rFonts w:ascii="Arial" w:eastAsia="Arial" w:hAnsi="Arial" w:cs="Arial"/>
                <w:lang w:val="en-GB"/>
              </w:rPr>
              <w:t>, Minneapolis 1992.</w:t>
            </w:r>
          </w:p>
          <w:p w:rsidR="00CC183F" w:rsidRPr="002C3A6B" w:rsidRDefault="00CC183F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proofErr w:type="spellStart"/>
            <w:r w:rsidRPr="002C3A6B">
              <w:rPr>
                <w:rFonts w:ascii="Arial" w:eastAsia="Arial" w:hAnsi="Arial" w:cs="Arial"/>
              </w:rPr>
              <w:t>Jeziński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 M., </w:t>
            </w:r>
            <w:r w:rsidRPr="002C3A6B">
              <w:rPr>
                <w:rFonts w:ascii="Arial" w:eastAsia="Arial" w:hAnsi="Arial" w:cs="Arial"/>
                <w:i/>
              </w:rPr>
              <w:t>Mitologie muzyki popularnej</w:t>
            </w:r>
            <w:r w:rsidRPr="002C3A6B">
              <w:rPr>
                <w:rFonts w:ascii="Arial" w:eastAsia="Arial" w:hAnsi="Arial" w:cs="Arial"/>
              </w:rPr>
              <w:t>, Toruń 2014.</w:t>
            </w:r>
          </w:p>
          <w:p w:rsidR="00B951E3" w:rsidRPr="002C3A6B" w:rsidRDefault="00567E51" w:rsidP="001F2367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</w:rPr>
              <w:t xml:space="preserve">Kosek J., </w:t>
            </w:r>
            <w:r w:rsidR="007429C6" w:rsidRPr="002C3A6B">
              <w:rPr>
                <w:rFonts w:ascii="Arial" w:eastAsia="Arial" w:hAnsi="Arial" w:cs="Arial"/>
                <w:i/>
                <w:iCs/>
              </w:rPr>
              <w:t xml:space="preserve">(Auto)biograficzne narracje </w:t>
            </w:r>
            <w:proofErr w:type="spellStart"/>
            <w:r w:rsidR="007429C6" w:rsidRPr="002C3A6B">
              <w:rPr>
                <w:rFonts w:ascii="Arial" w:eastAsia="Arial" w:hAnsi="Arial" w:cs="Arial"/>
                <w:i/>
                <w:iCs/>
              </w:rPr>
              <w:t>transmedialne</w:t>
            </w:r>
            <w:proofErr w:type="spellEnd"/>
            <w:r w:rsidR="007429C6" w:rsidRPr="002C3A6B">
              <w:rPr>
                <w:rFonts w:ascii="Arial" w:eastAsia="Arial" w:hAnsi="Arial" w:cs="Arial"/>
                <w:i/>
                <w:iCs/>
              </w:rPr>
              <w:t xml:space="preserve"> twórców rockowych</w:t>
            </w:r>
            <w:r w:rsidR="00CC5DA6" w:rsidRPr="002C3A6B">
              <w:rPr>
                <w:rFonts w:ascii="Arial" w:eastAsia="Arial" w:hAnsi="Arial" w:cs="Arial"/>
                <w:iCs/>
              </w:rPr>
              <w:t xml:space="preserve">, </w:t>
            </w:r>
            <w:r w:rsidR="007429C6" w:rsidRPr="002C3A6B">
              <w:rPr>
                <w:rFonts w:ascii="Arial" w:eastAsia="Arial" w:hAnsi="Arial" w:cs="Arial"/>
                <w:iCs/>
              </w:rPr>
              <w:t>Kraków 2019.</w:t>
            </w:r>
          </w:p>
          <w:p w:rsidR="00C9358E" w:rsidRPr="002C3A6B" w:rsidRDefault="00B951E3" w:rsidP="002C3A6B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Arial" w:hAnsi="Arial" w:cs="Arial"/>
                <w:lang w:val="en-GB"/>
              </w:rPr>
            </w:pPr>
            <w:r w:rsidRPr="002C3A6B">
              <w:rPr>
                <w:rFonts w:ascii="Arial" w:eastAsia="Arial" w:hAnsi="Arial" w:cs="Arial"/>
                <w:iCs/>
              </w:rPr>
              <w:t>Kosek J.,</w:t>
            </w:r>
            <w:r w:rsidR="004A142B" w:rsidRPr="002C3A6B">
              <w:rPr>
                <w:rFonts w:ascii="Arial" w:eastAsia="Arial" w:hAnsi="Arial" w:cs="Arial"/>
                <w:i/>
                <w:iCs/>
              </w:rPr>
              <w:t xml:space="preserve"> </w:t>
            </w:r>
            <w:proofErr w:type="spellStart"/>
            <w:r w:rsidR="004A142B" w:rsidRPr="002C3A6B">
              <w:rPr>
                <w:rFonts w:ascii="Arial" w:eastAsia="Arial" w:hAnsi="Arial" w:cs="Arial"/>
                <w:i/>
                <w:iCs/>
              </w:rPr>
              <w:t>Tanatoekshibicjonizm</w:t>
            </w:r>
            <w:proofErr w:type="spellEnd"/>
            <w:r w:rsidR="004A142B" w:rsidRPr="002C3A6B">
              <w:rPr>
                <w:rFonts w:ascii="Arial" w:eastAsia="Arial" w:hAnsi="Arial" w:cs="Arial"/>
                <w:i/>
                <w:iCs/>
              </w:rPr>
              <w:t xml:space="preserve"> medialny w pers</w:t>
            </w:r>
            <w:r w:rsidR="002C3A6B" w:rsidRPr="002C3A6B">
              <w:rPr>
                <w:rFonts w:ascii="Arial" w:eastAsia="Arial" w:hAnsi="Arial" w:cs="Arial"/>
                <w:i/>
                <w:iCs/>
              </w:rPr>
              <w:t xml:space="preserve">pektywie (metal) </w:t>
            </w:r>
            <w:proofErr w:type="spellStart"/>
            <w:r w:rsidR="002C3A6B" w:rsidRPr="002C3A6B">
              <w:rPr>
                <w:rFonts w:ascii="Arial" w:eastAsia="Arial" w:hAnsi="Arial" w:cs="Arial"/>
                <w:i/>
                <w:iCs/>
              </w:rPr>
              <w:t>music</w:t>
            </w:r>
            <w:proofErr w:type="spellEnd"/>
            <w:r w:rsidR="002C3A6B" w:rsidRPr="002C3A6B">
              <w:rPr>
                <w:rFonts w:ascii="Arial" w:eastAsia="Arial" w:hAnsi="Arial" w:cs="Arial"/>
                <w:i/>
                <w:iCs/>
              </w:rPr>
              <w:t xml:space="preserve"> </w:t>
            </w:r>
            <w:proofErr w:type="spellStart"/>
            <w:r w:rsidR="002C3A6B" w:rsidRPr="002C3A6B">
              <w:rPr>
                <w:rFonts w:ascii="Arial" w:eastAsia="Arial" w:hAnsi="Arial" w:cs="Arial"/>
                <w:i/>
                <w:iCs/>
              </w:rPr>
              <w:t>studies</w:t>
            </w:r>
            <w:proofErr w:type="spellEnd"/>
            <w:r w:rsidR="002C3A6B" w:rsidRPr="002C3A6B">
              <w:rPr>
                <w:rFonts w:ascii="Arial" w:eastAsia="Arial" w:hAnsi="Arial" w:cs="Arial"/>
                <w:i/>
                <w:iCs/>
              </w:rPr>
              <w:t xml:space="preserve">. </w:t>
            </w:r>
            <w:proofErr w:type="spellStart"/>
            <w:r w:rsidR="004A142B" w:rsidRPr="002C3A6B">
              <w:rPr>
                <w:rFonts w:ascii="Arial" w:eastAsia="Arial" w:hAnsi="Arial" w:cs="Arial"/>
                <w:i/>
                <w:iCs/>
                <w:lang w:val="en-GB"/>
              </w:rPr>
              <w:t>Rekonesans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, „</w:t>
            </w:r>
            <w:proofErr w:type="spellStart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Annales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 xml:space="preserve"> </w:t>
            </w:r>
            <w:proofErr w:type="spellStart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Universitatis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 xml:space="preserve"> </w:t>
            </w:r>
            <w:proofErr w:type="spellStart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Paedagogicae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 xml:space="preserve"> </w:t>
            </w:r>
            <w:proofErr w:type="spellStart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Cracoviensis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 xml:space="preserve">. </w:t>
            </w:r>
            <w:proofErr w:type="spellStart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Studia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 xml:space="preserve"> de </w:t>
            </w:r>
            <w:proofErr w:type="spellStart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Cultura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” 11(3)/2019</w:t>
            </w:r>
            <w:r w:rsidR="00733623" w:rsidRPr="002C3A6B">
              <w:rPr>
                <w:rFonts w:ascii="Arial" w:eastAsia="Arial" w:hAnsi="Arial" w:cs="Arial"/>
                <w:iCs/>
                <w:lang w:val="en-GB"/>
              </w:rPr>
              <w:t>. (</w:t>
            </w:r>
            <w:proofErr w:type="spellStart"/>
            <w:r w:rsidR="00733623" w:rsidRPr="002C3A6B">
              <w:rPr>
                <w:rFonts w:ascii="Arial" w:eastAsia="Arial" w:hAnsi="Arial" w:cs="Arial"/>
                <w:iCs/>
                <w:lang w:val="en-GB"/>
              </w:rPr>
              <w:t>dostęp</w:t>
            </w:r>
            <w:proofErr w:type="spellEnd"/>
            <w:r w:rsidR="00733623" w:rsidRPr="002C3A6B">
              <w:rPr>
                <w:rFonts w:ascii="Arial" w:eastAsia="Arial" w:hAnsi="Arial" w:cs="Arial"/>
                <w:iCs/>
                <w:lang w:val="en-GB"/>
              </w:rPr>
              <w:t>:</w:t>
            </w:r>
            <w:r w:rsidR="002C3A6B" w:rsidRPr="002C3A6B">
              <w:rPr>
                <w:rFonts w:ascii="Arial" w:hAnsi="Arial" w:cs="Arial"/>
                <w:lang w:val="en-GB"/>
              </w:rPr>
              <w:t xml:space="preserve"> </w:t>
            </w:r>
            <w:hyperlink r:id="rId10" w:history="1">
              <w:r w:rsidR="00FC69D9" w:rsidRPr="00E73AEB">
                <w:rPr>
                  <w:rStyle w:val="Hipercze"/>
                  <w:rFonts w:ascii="Arial" w:hAnsi="Arial" w:cs="Arial"/>
                  <w:lang w:val="en-GB"/>
                </w:rPr>
                <w:t>https://studiadecultura.uken.krakow.pl/article/view/5928/5518</w:t>
              </w:r>
            </w:hyperlink>
            <w:r w:rsidR="00733623" w:rsidRPr="002C3A6B">
              <w:rPr>
                <w:rFonts w:ascii="Arial" w:eastAsia="Arial" w:hAnsi="Arial" w:cs="Arial"/>
                <w:iCs/>
                <w:lang w:val="en-GB"/>
              </w:rPr>
              <w:t>).</w:t>
            </w:r>
            <w:r w:rsidR="00FC69D9">
              <w:rPr>
                <w:rFonts w:ascii="Arial" w:eastAsia="Arial" w:hAnsi="Arial" w:cs="Arial"/>
                <w:iCs/>
                <w:lang w:val="en-GB"/>
              </w:rPr>
              <w:t xml:space="preserve"> </w:t>
            </w:r>
          </w:p>
          <w:p w:rsidR="007721A3" w:rsidRPr="002C3A6B" w:rsidRDefault="007721A3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214"/>
                <w:tab w:val="left" w:pos="784"/>
              </w:tabs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r w:rsidRPr="002C3A6B">
              <w:rPr>
                <w:rFonts w:ascii="Arial" w:eastAsia="Calibri" w:hAnsi="Arial" w:cs="Arial"/>
                <w:i/>
                <w:color w:val="000000"/>
              </w:rPr>
              <w:t>Kultura rocka 2. Słowo, dźwięk, performance</w:t>
            </w:r>
            <w:r w:rsidRPr="002C3A6B">
              <w:rPr>
                <w:rFonts w:ascii="Arial" w:eastAsia="Calibri" w:hAnsi="Arial" w:cs="Arial"/>
                <w:color w:val="000000"/>
              </w:rPr>
              <w:t xml:space="preserve">, red. J. Osiński, M. </w:t>
            </w:r>
            <w:proofErr w:type="spellStart"/>
            <w:r w:rsidRPr="002C3A6B">
              <w:rPr>
                <w:rFonts w:ascii="Arial" w:eastAsia="Calibri" w:hAnsi="Arial" w:cs="Arial"/>
                <w:color w:val="000000"/>
              </w:rPr>
              <w:t>Pranke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</w:rPr>
              <w:t>, P. Tański, Toruń 2019. (wybrane rozdziały).</w:t>
            </w:r>
          </w:p>
          <w:p w:rsidR="001E2F71" w:rsidRPr="002C3A6B" w:rsidRDefault="007A7CDF" w:rsidP="001F2367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</w:rPr>
              <w:t>L</w:t>
            </w:r>
            <w:r w:rsidR="001E2F71" w:rsidRPr="002C3A6B">
              <w:rPr>
                <w:rFonts w:ascii="Arial" w:eastAsia="Calibri" w:hAnsi="Arial" w:cs="Arial"/>
                <w:color w:val="000000"/>
              </w:rPr>
              <w:t xml:space="preserve">isowska-Magdziarz M., </w:t>
            </w:r>
            <w:r w:rsidR="001E2F71" w:rsidRPr="002C3A6B">
              <w:rPr>
                <w:rFonts w:ascii="Arial" w:eastAsia="Calibri" w:hAnsi="Arial" w:cs="Arial"/>
                <w:i/>
                <w:color w:val="000000"/>
              </w:rPr>
              <w:t>Bunt na sprzedaż: przemysł muzyczny - reklama – semiotyka</w:t>
            </w:r>
            <w:r w:rsidR="001E2F71" w:rsidRPr="002C3A6B">
              <w:rPr>
                <w:rFonts w:ascii="Arial" w:eastAsia="Calibri" w:hAnsi="Arial" w:cs="Arial"/>
                <w:color w:val="000000"/>
              </w:rPr>
              <w:t>, Kraków 2000.</w:t>
            </w:r>
          </w:p>
          <w:p w:rsidR="00567E51" w:rsidRPr="002C3A6B" w:rsidRDefault="00567E51" w:rsidP="001F2367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r w:rsidRPr="002C3A6B">
              <w:rPr>
                <w:rFonts w:ascii="Arial" w:eastAsia="Calibri" w:hAnsi="Arial" w:cs="Arial"/>
                <w:i/>
                <w:color w:val="000000"/>
              </w:rPr>
              <w:t>MUTE. Muzyka/Uniwersytet/Technologia/Emocje. Studia nad Muzyką Popularną</w:t>
            </w:r>
            <w:r w:rsidRPr="002C3A6B">
              <w:rPr>
                <w:rFonts w:ascii="Arial" w:eastAsia="Calibri" w:hAnsi="Arial" w:cs="Arial"/>
                <w:color w:val="000000"/>
              </w:rPr>
              <w:t xml:space="preserve">, pod red. N. Giemzy, A. Juszczyka, K. </w:t>
            </w:r>
            <w:proofErr w:type="spellStart"/>
            <w:r w:rsidRPr="002C3A6B">
              <w:rPr>
                <w:rFonts w:ascii="Arial" w:eastAsia="Calibri" w:hAnsi="Arial" w:cs="Arial"/>
                <w:color w:val="000000"/>
              </w:rPr>
              <w:t>Sierzputowskiego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</w:rPr>
              <w:t>, S. Papier, Kraków 2017.</w:t>
            </w:r>
          </w:p>
          <w:p w:rsidR="000E6EC8" w:rsidRPr="002C3A6B" w:rsidRDefault="000E6EC8" w:rsidP="001F2367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  <w:lang w:val="en-GB"/>
              </w:rPr>
            </w:pPr>
            <w:proofErr w:type="spellStart"/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>Railton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 xml:space="preserve"> Diane, Paul Watson, </w:t>
            </w:r>
            <w:r w:rsidRPr="002C3A6B">
              <w:rPr>
                <w:rFonts w:ascii="Arial" w:eastAsia="Calibri" w:hAnsi="Arial" w:cs="Arial"/>
                <w:i/>
                <w:color w:val="000000"/>
                <w:lang w:val="en-GB"/>
              </w:rPr>
              <w:t>Music Video and the Politics of Representation</w:t>
            </w:r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>, Edinburgh 2011.</w:t>
            </w:r>
          </w:p>
          <w:p w:rsidR="00D15B69" w:rsidRPr="002C3A6B" w:rsidRDefault="00D15B69" w:rsidP="001F2367">
            <w:pPr>
              <w:widowControl/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uppressAutoHyphens w:val="0"/>
              <w:spacing w:line="276" w:lineRule="auto"/>
              <w:ind w:left="642"/>
              <w:contextualSpacing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  <w:i/>
                <w:iCs/>
                <w:sz w:val="22"/>
                <w:szCs w:val="22"/>
                <w:highlight w:val="white"/>
              </w:rPr>
              <w:lastRenderedPageBreak/>
              <w:t>Unisono w wielogłosie</w:t>
            </w:r>
            <w:r w:rsidRPr="002C3A6B">
              <w:rPr>
                <w:rFonts w:ascii="Arial" w:eastAsia="Arial" w:hAnsi="Arial" w:cs="Arial"/>
                <w:sz w:val="22"/>
                <w:szCs w:val="22"/>
                <w:highlight w:val="white"/>
              </w:rPr>
              <w:t>, t. 4:</w:t>
            </w:r>
            <w:r w:rsidRPr="002C3A6B">
              <w:rPr>
                <w:rFonts w:ascii="Arial" w:eastAsia="Arial" w:hAnsi="Arial" w:cs="Arial"/>
                <w:i/>
                <w:sz w:val="22"/>
                <w:szCs w:val="22"/>
                <w:highlight w:val="white"/>
              </w:rPr>
              <w:t xml:space="preserve"> </w:t>
            </w:r>
            <w:r w:rsidRPr="002C3A6B">
              <w:rPr>
                <w:rFonts w:ascii="Arial" w:eastAsia="Arial" w:hAnsi="Arial" w:cs="Arial"/>
                <w:i/>
                <w:iCs/>
                <w:sz w:val="22"/>
                <w:szCs w:val="22"/>
                <w:highlight w:val="white"/>
              </w:rPr>
              <w:t>Rock a media</w:t>
            </w:r>
            <w:r w:rsidRPr="002C3A6B">
              <w:rPr>
                <w:rFonts w:ascii="Arial" w:eastAsia="Arial" w:hAnsi="Arial" w:cs="Arial"/>
                <w:sz w:val="22"/>
                <w:szCs w:val="22"/>
                <w:highlight w:val="white"/>
              </w:rPr>
              <w:t>, red. R. Marcinkiewicz, Sosnowiec 2013.</w:t>
            </w:r>
          </w:p>
          <w:p w:rsidR="00DB704B" w:rsidRPr="002C3A6B" w:rsidRDefault="00DB704B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Calibri" w:hAnsi="Arial" w:cs="Arial"/>
                <w:color w:val="000000"/>
              </w:rPr>
              <w:t xml:space="preserve">Lisowska-Magdziarz M., </w:t>
            </w:r>
            <w:r w:rsidRPr="002C3A6B">
              <w:rPr>
                <w:rFonts w:ascii="Arial" w:eastAsia="Calibri" w:hAnsi="Arial" w:cs="Arial"/>
                <w:i/>
                <w:color w:val="000000"/>
              </w:rPr>
              <w:t>Znaki na uwięzi: od semiologii do semiotyki mediów</w:t>
            </w:r>
            <w:r w:rsidRPr="002C3A6B">
              <w:rPr>
                <w:rFonts w:ascii="Arial" w:eastAsia="Calibri" w:hAnsi="Arial" w:cs="Arial"/>
                <w:color w:val="000000"/>
              </w:rPr>
              <w:t xml:space="preserve">, Kraków 2019. (dostęp: </w:t>
            </w:r>
            <w:hyperlink r:id="rId11" w:history="1">
              <w:r w:rsidR="00FC69D9" w:rsidRPr="00E73AEB">
                <w:rPr>
                  <w:rStyle w:val="Hipercze"/>
                  <w:rFonts w:ascii="Arial" w:eastAsia="Calibri" w:hAnsi="Arial" w:cs="Arial"/>
                </w:rPr>
                <w:t>https://books.akademicka.pl/publishing/catalog/view/42/83/74</w:t>
              </w:r>
            </w:hyperlink>
            <w:r w:rsidRPr="002C3A6B">
              <w:rPr>
                <w:rFonts w:ascii="Arial" w:eastAsia="Calibri" w:hAnsi="Arial" w:cs="Arial"/>
                <w:color w:val="000000"/>
              </w:rPr>
              <w:t>)</w:t>
            </w:r>
            <w:r w:rsidR="00FC69D9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:rsidR="007B393B" w:rsidRPr="002C3A6B" w:rsidRDefault="0049497B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567"/>
              </w:tabs>
              <w:ind w:left="642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</w:rPr>
              <w:t xml:space="preserve">Gałuszka P., </w:t>
            </w:r>
            <w:r w:rsidRPr="002C3A6B">
              <w:rPr>
                <w:rFonts w:ascii="Arial" w:eastAsia="Arial" w:hAnsi="Arial" w:cs="Arial"/>
                <w:i/>
              </w:rPr>
              <w:t>Biznes muzyczny. Ekonomiczne i marketingowe aspekty fonografii</w:t>
            </w:r>
            <w:r w:rsidRPr="002C3A6B">
              <w:rPr>
                <w:rFonts w:ascii="Arial" w:eastAsia="Arial" w:hAnsi="Arial" w:cs="Arial"/>
              </w:rPr>
              <w:t>, Warszawa 2009.</w:t>
            </w:r>
          </w:p>
          <w:p w:rsidR="001F2367" w:rsidRPr="002C3A6B" w:rsidRDefault="00133718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214"/>
                <w:tab w:val="left" w:pos="567"/>
              </w:tabs>
              <w:ind w:left="642"/>
              <w:rPr>
                <w:rFonts w:ascii="Arial" w:eastAsia="Calibri" w:hAnsi="Arial" w:cs="Arial"/>
                <w:color w:val="000000"/>
              </w:rPr>
            </w:pPr>
            <w:r w:rsidRPr="002C3A6B">
              <w:rPr>
                <w:rFonts w:ascii="Arial" w:eastAsia="Arial" w:hAnsi="Arial" w:cs="Arial"/>
              </w:rPr>
              <w:t xml:space="preserve">Piotrowska A.G., </w:t>
            </w:r>
            <w:r w:rsidRPr="002C3A6B">
              <w:rPr>
                <w:rFonts w:ascii="Arial" w:eastAsia="Arial" w:hAnsi="Arial" w:cs="Arial"/>
                <w:i/>
              </w:rPr>
              <w:t>Muzyka w serialu telewizyjnym: szkic teoretyczno-analityczny na przykładz</w:t>
            </w:r>
            <w:r w:rsidR="001F2367" w:rsidRPr="002C3A6B">
              <w:rPr>
                <w:rFonts w:ascii="Arial" w:eastAsia="Arial" w:hAnsi="Arial" w:cs="Arial"/>
                <w:i/>
              </w:rPr>
              <w:t>ie „Dekalogu”</w:t>
            </w:r>
            <w:r w:rsidR="001F2367" w:rsidRPr="002C3A6B">
              <w:rPr>
                <w:rFonts w:ascii="Arial" w:eastAsia="Arial" w:hAnsi="Arial" w:cs="Arial"/>
              </w:rPr>
              <w:t>, Kraków 2018.</w:t>
            </w:r>
          </w:p>
          <w:p w:rsidR="00D15B69" w:rsidRPr="002C3A6B" w:rsidRDefault="004D1387" w:rsidP="004A142B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214"/>
                <w:tab w:val="left" w:pos="567"/>
              </w:tabs>
              <w:ind w:left="642"/>
              <w:rPr>
                <w:rFonts w:ascii="Arial" w:eastAsia="Calibri" w:hAnsi="Arial" w:cs="Arial"/>
                <w:color w:val="000000"/>
                <w:lang w:val="en-GB"/>
              </w:rPr>
            </w:pPr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 xml:space="preserve">Osborn B., </w:t>
            </w:r>
            <w:r w:rsidRPr="002C3A6B">
              <w:rPr>
                <w:rFonts w:ascii="Arial" w:eastAsia="Calibri" w:hAnsi="Arial" w:cs="Arial"/>
                <w:i/>
                <w:color w:val="000000"/>
                <w:lang w:val="en-GB"/>
              </w:rPr>
              <w:t>Interpreting Music Video. Popular Music in the Post-MTV Era</w:t>
            </w:r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>, Routledge, New York 2021.</w:t>
            </w:r>
          </w:p>
        </w:tc>
      </w:tr>
    </w:tbl>
    <w:p w:rsidR="00790B43" w:rsidRPr="002C3A6B" w:rsidRDefault="00790B43" w:rsidP="008F2537">
      <w:pPr>
        <w:pStyle w:val="Tekstdymka1"/>
        <w:rPr>
          <w:rFonts w:ascii="Arial" w:hAnsi="Arial" w:cs="Arial"/>
          <w:sz w:val="22"/>
          <w:szCs w:val="22"/>
          <w:lang w:val="en-GB"/>
        </w:rPr>
      </w:pPr>
    </w:p>
    <w:p w:rsidR="0081083A" w:rsidRPr="002C3A6B" w:rsidRDefault="0081083A" w:rsidP="008F2537">
      <w:pPr>
        <w:pStyle w:val="Tekstdymka1"/>
        <w:rPr>
          <w:rFonts w:ascii="Arial" w:hAnsi="Arial" w:cs="Arial"/>
          <w:sz w:val="22"/>
          <w:szCs w:val="22"/>
          <w:lang w:val="en-GB"/>
        </w:rPr>
      </w:pPr>
    </w:p>
    <w:p w:rsidR="00752CC5" w:rsidRPr="002C3A6B" w:rsidRDefault="00752CC5" w:rsidP="008F2537">
      <w:pPr>
        <w:pStyle w:val="Tekstdymka1"/>
        <w:rPr>
          <w:rFonts w:ascii="Arial" w:hAnsi="Arial" w:cs="Arial"/>
          <w:sz w:val="22"/>
          <w:szCs w:val="22"/>
          <w:lang w:val="en-GB"/>
        </w:rPr>
      </w:pPr>
    </w:p>
    <w:p w:rsidR="00790B43" w:rsidRPr="002C3A6B" w:rsidRDefault="00790B43" w:rsidP="008F2537">
      <w:pPr>
        <w:pStyle w:val="Tekstdymka1"/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693"/>
        <w:gridCol w:w="5545"/>
        <w:gridCol w:w="1050"/>
      </w:tblGrid>
      <w:tr w:rsidR="00790B43" w:rsidRPr="002C3A6B" w:rsidTr="008F253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790B43" w:rsidRPr="002C3A6B" w:rsidRDefault="001D641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790B43" w:rsidRPr="002C3A6B" w:rsidTr="008F2537">
        <w:trPr>
          <w:cantSplit/>
          <w:trHeight w:val="332"/>
        </w:trPr>
        <w:tc>
          <w:tcPr>
            <w:tcW w:w="0" w:type="auto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90B43" w:rsidRPr="002C3A6B" w:rsidRDefault="001D641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790B43" w:rsidRPr="002C3A6B" w:rsidTr="008F2537">
        <w:trPr>
          <w:cantSplit/>
          <w:trHeight w:val="670"/>
        </w:trPr>
        <w:tc>
          <w:tcPr>
            <w:tcW w:w="0" w:type="auto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="00790B43" w:rsidRPr="002C3A6B" w:rsidRDefault="00490418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90B43" w:rsidRPr="002C3A6B" w:rsidTr="008F253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90B43" w:rsidRPr="002C3A6B" w:rsidRDefault="001D641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</w:t>
            </w:r>
          </w:p>
        </w:tc>
      </w:tr>
      <w:tr w:rsidR="00790B43" w:rsidRPr="002C3A6B" w:rsidTr="008F2537">
        <w:trPr>
          <w:cantSplit/>
          <w:trHeight w:val="710"/>
        </w:trPr>
        <w:tc>
          <w:tcPr>
            <w:tcW w:w="0" w:type="auto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90B43" w:rsidRPr="002C3A6B" w:rsidRDefault="009E45EC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790B43" w:rsidRPr="002C3A6B" w:rsidTr="008F2537">
        <w:trPr>
          <w:cantSplit/>
          <w:trHeight w:val="731"/>
        </w:trPr>
        <w:tc>
          <w:tcPr>
            <w:tcW w:w="0" w:type="auto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790B43" w:rsidRPr="002C3A6B" w:rsidRDefault="00314AD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790B43" w:rsidRPr="002C3A6B" w:rsidTr="008F2537">
        <w:trPr>
          <w:cantSplit/>
          <w:trHeight w:val="365"/>
        </w:trPr>
        <w:tc>
          <w:tcPr>
            <w:tcW w:w="0" w:type="auto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vAlign w:val="center"/>
          </w:tcPr>
          <w:p w:rsidR="00790B43" w:rsidRPr="002C3A6B" w:rsidRDefault="009E45EC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790B43" w:rsidRPr="002C3A6B" w:rsidTr="008F253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90B43" w:rsidRPr="002C3A6B" w:rsidRDefault="0040245E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</w:t>
            </w:r>
          </w:p>
        </w:tc>
      </w:tr>
      <w:tr w:rsidR="00790B43" w:rsidRPr="002C3A6B" w:rsidTr="008F253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90B43" w:rsidRPr="002C3A6B" w:rsidRDefault="001D089D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:rsidR="00790B43" w:rsidRPr="002C3A6B" w:rsidRDefault="00790B43" w:rsidP="005970CE">
      <w:pPr>
        <w:rPr>
          <w:rFonts w:ascii="Arial" w:hAnsi="Arial" w:cs="Arial"/>
          <w:sz w:val="22"/>
          <w:szCs w:val="22"/>
        </w:rPr>
      </w:pPr>
    </w:p>
    <w:sectPr w:rsidR="00790B43" w:rsidRPr="002C3A6B" w:rsidSect="005E4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74A"/>
    <w:multiLevelType w:val="hybridMultilevel"/>
    <w:tmpl w:val="7DEEA3E8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018F0041"/>
    <w:multiLevelType w:val="hybridMultilevel"/>
    <w:tmpl w:val="9664E342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1E7258B"/>
    <w:multiLevelType w:val="hybridMultilevel"/>
    <w:tmpl w:val="224AD01C"/>
    <w:lvl w:ilvl="0" w:tplc="5C18A29C">
      <w:start w:val="1"/>
      <w:numFmt w:val="decimal"/>
      <w:lvlText w:val="%1."/>
      <w:lvlJc w:val="left"/>
      <w:pPr>
        <w:ind w:left="93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" w15:restartNumberingAfterBreak="0">
    <w:nsid w:val="100415A1"/>
    <w:multiLevelType w:val="hybridMultilevel"/>
    <w:tmpl w:val="0BF41150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15662DAC"/>
    <w:multiLevelType w:val="hybridMultilevel"/>
    <w:tmpl w:val="9664E342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 w15:restartNumberingAfterBreak="0">
    <w:nsid w:val="17007D01"/>
    <w:multiLevelType w:val="hybridMultilevel"/>
    <w:tmpl w:val="DE0292B6"/>
    <w:lvl w:ilvl="0" w:tplc="BE2C5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E8B9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FE6D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B06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6F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CA02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1E8B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E86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7020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A34D4"/>
    <w:multiLevelType w:val="hybridMultilevel"/>
    <w:tmpl w:val="B56EC6CA"/>
    <w:lvl w:ilvl="0" w:tplc="0415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7" w15:restartNumberingAfterBreak="0">
    <w:nsid w:val="1C1624BB"/>
    <w:multiLevelType w:val="hybridMultilevel"/>
    <w:tmpl w:val="BC84B938"/>
    <w:lvl w:ilvl="0" w:tplc="123CF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06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6C69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A66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08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04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29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EC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7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B43CDE"/>
    <w:multiLevelType w:val="hybridMultilevel"/>
    <w:tmpl w:val="C4B4E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73371"/>
    <w:multiLevelType w:val="hybridMultilevel"/>
    <w:tmpl w:val="8D1283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803079"/>
    <w:multiLevelType w:val="hybridMultilevel"/>
    <w:tmpl w:val="936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F7F79"/>
    <w:multiLevelType w:val="hybridMultilevel"/>
    <w:tmpl w:val="40487B56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2" w15:restartNumberingAfterBreak="0">
    <w:nsid w:val="2B175981"/>
    <w:multiLevelType w:val="hybridMultilevel"/>
    <w:tmpl w:val="E962186C"/>
    <w:lvl w:ilvl="0" w:tplc="0415000F">
      <w:start w:val="1"/>
      <w:numFmt w:val="decimal"/>
      <w:lvlText w:val="%1."/>
      <w:lvlJc w:val="left"/>
      <w:pPr>
        <w:ind w:left="295" w:hanging="360"/>
      </w:p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3" w15:restartNumberingAfterBreak="0">
    <w:nsid w:val="2D17094E"/>
    <w:multiLevelType w:val="hybridMultilevel"/>
    <w:tmpl w:val="A8821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E2E0E"/>
    <w:multiLevelType w:val="multilevel"/>
    <w:tmpl w:val="2E02903A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 w15:restartNumberingAfterBreak="0">
    <w:nsid w:val="370329B5"/>
    <w:multiLevelType w:val="hybridMultilevel"/>
    <w:tmpl w:val="9664E342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6" w15:restartNumberingAfterBreak="0">
    <w:nsid w:val="3A8011B9"/>
    <w:multiLevelType w:val="hybridMultilevel"/>
    <w:tmpl w:val="2D1C11F2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7" w15:restartNumberingAfterBreak="0">
    <w:nsid w:val="41936946"/>
    <w:multiLevelType w:val="hybridMultilevel"/>
    <w:tmpl w:val="36E665C4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41994E8B"/>
    <w:multiLevelType w:val="hybridMultilevel"/>
    <w:tmpl w:val="D3B6A9E0"/>
    <w:lvl w:ilvl="0" w:tplc="0809000F">
      <w:start w:val="1"/>
      <w:numFmt w:val="decimal"/>
      <w:lvlText w:val="%1."/>
      <w:lvlJc w:val="left"/>
      <w:pPr>
        <w:ind w:left="792" w:hanging="360"/>
      </w:pPr>
    </w:lvl>
    <w:lvl w:ilvl="1" w:tplc="08090019" w:tentative="1">
      <w:start w:val="1"/>
      <w:numFmt w:val="lowerLetter"/>
      <w:lvlText w:val="%2."/>
      <w:lvlJc w:val="left"/>
      <w:pPr>
        <w:ind w:left="1512" w:hanging="360"/>
      </w:pPr>
    </w:lvl>
    <w:lvl w:ilvl="2" w:tplc="0809001B" w:tentative="1">
      <w:start w:val="1"/>
      <w:numFmt w:val="lowerRoman"/>
      <w:lvlText w:val="%3."/>
      <w:lvlJc w:val="right"/>
      <w:pPr>
        <w:ind w:left="2232" w:hanging="180"/>
      </w:pPr>
    </w:lvl>
    <w:lvl w:ilvl="3" w:tplc="0809000F" w:tentative="1">
      <w:start w:val="1"/>
      <w:numFmt w:val="decimal"/>
      <w:lvlText w:val="%4."/>
      <w:lvlJc w:val="left"/>
      <w:pPr>
        <w:ind w:left="2952" w:hanging="360"/>
      </w:pPr>
    </w:lvl>
    <w:lvl w:ilvl="4" w:tplc="08090019" w:tentative="1">
      <w:start w:val="1"/>
      <w:numFmt w:val="lowerLetter"/>
      <w:lvlText w:val="%5."/>
      <w:lvlJc w:val="left"/>
      <w:pPr>
        <w:ind w:left="3672" w:hanging="360"/>
      </w:pPr>
    </w:lvl>
    <w:lvl w:ilvl="5" w:tplc="0809001B" w:tentative="1">
      <w:start w:val="1"/>
      <w:numFmt w:val="lowerRoman"/>
      <w:lvlText w:val="%6."/>
      <w:lvlJc w:val="right"/>
      <w:pPr>
        <w:ind w:left="4392" w:hanging="180"/>
      </w:pPr>
    </w:lvl>
    <w:lvl w:ilvl="6" w:tplc="0809000F" w:tentative="1">
      <w:start w:val="1"/>
      <w:numFmt w:val="decimal"/>
      <w:lvlText w:val="%7."/>
      <w:lvlJc w:val="left"/>
      <w:pPr>
        <w:ind w:left="5112" w:hanging="360"/>
      </w:pPr>
    </w:lvl>
    <w:lvl w:ilvl="7" w:tplc="08090019" w:tentative="1">
      <w:start w:val="1"/>
      <w:numFmt w:val="lowerLetter"/>
      <w:lvlText w:val="%8."/>
      <w:lvlJc w:val="left"/>
      <w:pPr>
        <w:ind w:left="5832" w:hanging="360"/>
      </w:pPr>
    </w:lvl>
    <w:lvl w:ilvl="8" w:tplc="0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 w15:restartNumberingAfterBreak="0">
    <w:nsid w:val="44AE0FD6"/>
    <w:multiLevelType w:val="multilevel"/>
    <w:tmpl w:val="ED72EB76"/>
    <w:lvl w:ilvl="0">
      <w:start w:val="1"/>
      <w:numFmt w:val="decimal"/>
      <w:lvlText w:val="%1."/>
      <w:lvlJc w:val="left"/>
      <w:pPr>
        <w:ind w:left="360" w:firstLine="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0" w15:restartNumberingAfterBreak="0">
    <w:nsid w:val="492732FE"/>
    <w:multiLevelType w:val="hybridMultilevel"/>
    <w:tmpl w:val="CDD4B6EC"/>
    <w:lvl w:ilvl="0" w:tplc="5C18A29C">
      <w:start w:val="1"/>
      <w:numFmt w:val="decimal"/>
      <w:lvlText w:val="%1."/>
      <w:lvlJc w:val="left"/>
      <w:pPr>
        <w:ind w:left="93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91E04"/>
    <w:multiLevelType w:val="hybridMultilevel"/>
    <w:tmpl w:val="8012B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02287"/>
    <w:multiLevelType w:val="hybridMultilevel"/>
    <w:tmpl w:val="90847D24"/>
    <w:lvl w:ilvl="0" w:tplc="0415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3" w15:restartNumberingAfterBreak="0">
    <w:nsid w:val="4D964617"/>
    <w:multiLevelType w:val="hybridMultilevel"/>
    <w:tmpl w:val="4A6A55E6"/>
    <w:lvl w:ilvl="0" w:tplc="DF0AFBB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4" w15:restartNumberingAfterBreak="0">
    <w:nsid w:val="598B04BC"/>
    <w:multiLevelType w:val="hybridMultilevel"/>
    <w:tmpl w:val="C34E10A0"/>
    <w:lvl w:ilvl="0" w:tplc="0415000F">
      <w:start w:val="1"/>
      <w:numFmt w:val="decimal"/>
      <w:lvlText w:val="%1."/>
      <w:lvlJc w:val="left"/>
      <w:pPr>
        <w:ind w:left="653" w:hanging="360"/>
      </w:pPr>
    </w:lvl>
    <w:lvl w:ilvl="1" w:tplc="04150019" w:tentative="1">
      <w:start w:val="1"/>
      <w:numFmt w:val="lowerLetter"/>
      <w:lvlText w:val="%2."/>
      <w:lvlJc w:val="left"/>
      <w:pPr>
        <w:ind w:left="1373" w:hanging="360"/>
      </w:pPr>
    </w:lvl>
    <w:lvl w:ilvl="2" w:tplc="0415001B" w:tentative="1">
      <w:start w:val="1"/>
      <w:numFmt w:val="lowerRoman"/>
      <w:lvlText w:val="%3."/>
      <w:lvlJc w:val="right"/>
      <w:pPr>
        <w:ind w:left="2093" w:hanging="180"/>
      </w:pPr>
    </w:lvl>
    <w:lvl w:ilvl="3" w:tplc="0415000F" w:tentative="1">
      <w:start w:val="1"/>
      <w:numFmt w:val="decimal"/>
      <w:lvlText w:val="%4."/>
      <w:lvlJc w:val="left"/>
      <w:pPr>
        <w:ind w:left="2813" w:hanging="360"/>
      </w:pPr>
    </w:lvl>
    <w:lvl w:ilvl="4" w:tplc="04150019" w:tentative="1">
      <w:start w:val="1"/>
      <w:numFmt w:val="lowerLetter"/>
      <w:lvlText w:val="%5."/>
      <w:lvlJc w:val="left"/>
      <w:pPr>
        <w:ind w:left="3533" w:hanging="360"/>
      </w:pPr>
    </w:lvl>
    <w:lvl w:ilvl="5" w:tplc="0415001B" w:tentative="1">
      <w:start w:val="1"/>
      <w:numFmt w:val="lowerRoman"/>
      <w:lvlText w:val="%6."/>
      <w:lvlJc w:val="right"/>
      <w:pPr>
        <w:ind w:left="4253" w:hanging="180"/>
      </w:pPr>
    </w:lvl>
    <w:lvl w:ilvl="6" w:tplc="0415000F" w:tentative="1">
      <w:start w:val="1"/>
      <w:numFmt w:val="decimal"/>
      <w:lvlText w:val="%7."/>
      <w:lvlJc w:val="left"/>
      <w:pPr>
        <w:ind w:left="4973" w:hanging="360"/>
      </w:pPr>
    </w:lvl>
    <w:lvl w:ilvl="7" w:tplc="04150019" w:tentative="1">
      <w:start w:val="1"/>
      <w:numFmt w:val="lowerLetter"/>
      <w:lvlText w:val="%8."/>
      <w:lvlJc w:val="left"/>
      <w:pPr>
        <w:ind w:left="5693" w:hanging="360"/>
      </w:pPr>
    </w:lvl>
    <w:lvl w:ilvl="8" w:tplc="0415001B" w:tentative="1">
      <w:start w:val="1"/>
      <w:numFmt w:val="lowerRoman"/>
      <w:lvlText w:val="%9."/>
      <w:lvlJc w:val="right"/>
      <w:pPr>
        <w:ind w:left="6413" w:hanging="180"/>
      </w:pPr>
    </w:lvl>
  </w:abstractNum>
  <w:abstractNum w:abstractNumId="25" w15:restartNumberingAfterBreak="0">
    <w:nsid w:val="5F6919C3"/>
    <w:multiLevelType w:val="hybridMultilevel"/>
    <w:tmpl w:val="299CB9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E8B9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FE6D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B06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6F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CA02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1E8B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E86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7020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AC0038"/>
    <w:multiLevelType w:val="hybridMultilevel"/>
    <w:tmpl w:val="2D1C11F2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7" w15:restartNumberingAfterBreak="0">
    <w:nsid w:val="6DEF31BC"/>
    <w:multiLevelType w:val="multilevel"/>
    <w:tmpl w:val="FFE0EF3E"/>
    <w:lvl w:ilvl="0">
      <w:start w:val="1"/>
      <w:numFmt w:val="decimal"/>
      <w:lvlText w:val="%1."/>
      <w:lvlJc w:val="left"/>
      <w:pPr>
        <w:ind w:left="360" w:firstLine="0"/>
      </w:pPr>
      <w:rPr>
        <w:rFonts w:ascii="Arial" w:eastAsia="Calibri" w:hAnsi="Arial" w:cs="Arial"/>
        <w:i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8" w15:restartNumberingAfterBreak="0">
    <w:nsid w:val="6E4A69C2"/>
    <w:multiLevelType w:val="hybridMultilevel"/>
    <w:tmpl w:val="62188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59D"/>
    <w:multiLevelType w:val="hybridMultilevel"/>
    <w:tmpl w:val="1A8A8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F102F2"/>
    <w:multiLevelType w:val="hybridMultilevel"/>
    <w:tmpl w:val="224AD01C"/>
    <w:lvl w:ilvl="0" w:tplc="5C18A29C">
      <w:start w:val="1"/>
      <w:numFmt w:val="decimal"/>
      <w:lvlText w:val="%1."/>
      <w:lvlJc w:val="left"/>
      <w:pPr>
        <w:ind w:left="93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num w:numId="1">
    <w:abstractNumId w:val="29"/>
  </w:num>
  <w:num w:numId="2">
    <w:abstractNumId w:val="13"/>
  </w:num>
  <w:num w:numId="3">
    <w:abstractNumId w:val="28"/>
  </w:num>
  <w:num w:numId="4">
    <w:abstractNumId w:val="6"/>
  </w:num>
  <w:num w:numId="5">
    <w:abstractNumId w:val="14"/>
  </w:num>
  <w:num w:numId="6">
    <w:abstractNumId w:val="8"/>
  </w:num>
  <w:num w:numId="7">
    <w:abstractNumId w:val="12"/>
  </w:num>
  <w:num w:numId="8">
    <w:abstractNumId w:val="19"/>
  </w:num>
  <w:num w:numId="9">
    <w:abstractNumId w:val="27"/>
  </w:num>
  <w:num w:numId="10">
    <w:abstractNumId w:val="16"/>
  </w:num>
  <w:num w:numId="11">
    <w:abstractNumId w:val="2"/>
  </w:num>
  <w:num w:numId="12">
    <w:abstractNumId w:val="7"/>
  </w:num>
  <w:num w:numId="13">
    <w:abstractNumId w:val="26"/>
  </w:num>
  <w:num w:numId="14">
    <w:abstractNumId w:val="21"/>
  </w:num>
  <w:num w:numId="15">
    <w:abstractNumId w:val="9"/>
  </w:num>
  <w:num w:numId="16">
    <w:abstractNumId w:val="18"/>
  </w:num>
  <w:num w:numId="17">
    <w:abstractNumId w:val="17"/>
  </w:num>
  <w:num w:numId="18">
    <w:abstractNumId w:val="11"/>
  </w:num>
  <w:num w:numId="19">
    <w:abstractNumId w:val="0"/>
  </w:num>
  <w:num w:numId="20">
    <w:abstractNumId w:val="23"/>
  </w:num>
  <w:num w:numId="21">
    <w:abstractNumId w:val="15"/>
  </w:num>
  <w:num w:numId="22">
    <w:abstractNumId w:val="3"/>
  </w:num>
  <w:num w:numId="23">
    <w:abstractNumId w:val="10"/>
  </w:num>
  <w:num w:numId="24">
    <w:abstractNumId w:val="30"/>
  </w:num>
  <w:num w:numId="25">
    <w:abstractNumId w:val="20"/>
  </w:num>
  <w:num w:numId="26">
    <w:abstractNumId w:val="24"/>
  </w:num>
  <w:num w:numId="27">
    <w:abstractNumId w:val="1"/>
  </w:num>
  <w:num w:numId="28">
    <w:abstractNumId w:val="4"/>
  </w:num>
  <w:num w:numId="29">
    <w:abstractNumId w:val="22"/>
  </w:num>
  <w:num w:numId="30">
    <w:abstractNumId w:val="5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F2537"/>
    <w:rsid w:val="0000690B"/>
    <w:rsid w:val="0001136B"/>
    <w:rsid w:val="00012813"/>
    <w:rsid w:val="000131C7"/>
    <w:rsid w:val="0001348C"/>
    <w:rsid w:val="000255D8"/>
    <w:rsid w:val="00025A3A"/>
    <w:rsid w:val="000268F2"/>
    <w:rsid w:val="00032507"/>
    <w:rsid w:val="00034C17"/>
    <w:rsid w:val="00040BB0"/>
    <w:rsid w:val="000425FB"/>
    <w:rsid w:val="00042FFB"/>
    <w:rsid w:val="00046EB8"/>
    <w:rsid w:val="0005117A"/>
    <w:rsid w:val="000519A0"/>
    <w:rsid w:val="00072266"/>
    <w:rsid w:val="00081F5A"/>
    <w:rsid w:val="000A2FDA"/>
    <w:rsid w:val="000B2A19"/>
    <w:rsid w:val="000B54F1"/>
    <w:rsid w:val="000B7E74"/>
    <w:rsid w:val="000C4245"/>
    <w:rsid w:val="000C7AEC"/>
    <w:rsid w:val="000E6EC8"/>
    <w:rsid w:val="000F239D"/>
    <w:rsid w:val="000F620C"/>
    <w:rsid w:val="001009D5"/>
    <w:rsid w:val="00104F3C"/>
    <w:rsid w:val="00107A44"/>
    <w:rsid w:val="00127214"/>
    <w:rsid w:val="00130353"/>
    <w:rsid w:val="00133718"/>
    <w:rsid w:val="00133FA5"/>
    <w:rsid w:val="00165BF0"/>
    <w:rsid w:val="00170449"/>
    <w:rsid w:val="00170EC3"/>
    <w:rsid w:val="0017141A"/>
    <w:rsid w:val="00171D7C"/>
    <w:rsid w:val="00180424"/>
    <w:rsid w:val="00182C32"/>
    <w:rsid w:val="00187D4C"/>
    <w:rsid w:val="001913C5"/>
    <w:rsid w:val="001A0582"/>
    <w:rsid w:val="001A11D5"/>
    <w:rsid w:val="001A1B76"/>
    <w:rsid w:val="001A7260"/>
    <w:rsid w:val="001B697A"/>
    <w:rsid w:val="001C51B3"/>
    <w:rsid w:val="001C6C80"/>
    <w:rsid w:val="001D089D"/>
    <w:rsid w:val="001D6416"/>
    <w:rsid w:val="001D79EA"/>
    <w:rsid w:val="001E2F71"/>
    <w:rsid w:val="001E6A4B"/>
    <w:rsid w:val="001F2367"/>
    <w:rsid w:val="001F2AA5"/>
    <w:rsid w:val="001F781D"/>
    <w:rsid w:val="0020507C"/>
    <w:rsid w:val="0021723C"/>
    <w:rsid w:val="00225BFF"/>
    <w:rsid w:val="0022732F"/>
    <w:rsid w:val="002275FE"/>
    <w:rsid w:val="00232752"/>
    <w:rsid w:val="0023329C"/>
    <w:rsid w:val="00241C84"/>
    <w:rsid w:val="00241CD7"/>
    <w:rsid w:val="00243005"/>
    <w:rsid w:val="00264ACD"/>
    <w:rsid w:val="00282E6E"/>
    <w:rsid w:val="002834DA"/>
    <w:rsid w:val="002959F0"/>
    <w:rsid w:val="002B5D3C"/>
    <w:rsid w:val="002B61F1"/>
    <w:rsid w:val="002C286C"/>
    <w:rsid w:val="002C3A6B"/>
    <w:rsid w:val="002D027B"/>
    <w:rsid w:val="002E4781"/>
    <w:rsid w:val="002F2C33"/>
    <w:rsid w:val="002F40A6"/>
    <w:rsid w:val="002F709E"/>
    <w:rsid w:val="00314AD6"/>
    <w:rsid w:val="00316F9C"/>
    <w:rsid w:val="00330712"/>
    <w:rsid w:val="00331CC4"/>
    <w:rsid w:val="003330EE"/>
    <w:rsid w:val="003423E6"/>
    <w:rsid w:val="00361AA8"/>
    <w:rsid w:val="003A726A"/>
    <w:rsid w:val="003A7751"/>
    <w:rsid w:val="003B40E9"/>
    <w:rsid w:val="003B6E03"/>
    <w:rsid w:val="003C13C4"/>
    <w:rsid w:val="003C146A"/>
    <w:rsid w:val="003C5CE5"/>
    <w:rsid w:val="003D476E"/>
    <w:rsid w:val="003E7383"/>
    <w:rsid w:val="003F577E"/>
    <w:rsid w:val="0040245E"/>
    <w:rsid w:val="004024C9"/>
    <w:rsid w:val="00410CC9"/>
    <w:rsid w:val="00411C56"/>
    <w:rsid w:val="004136FB"/>
    <w:rsid w:val="00414FA4"/>
    <w:rsid w:val="004202F0"/>
    <w:rsid w:val="00424E24"/>
    <w:rsid w:val="00432EEA"/>
    <w:rsid w:val="00451ECA"/>
    <w:rsid w:val="00454742"/>
    <w:rsid w:val="004602FB"/>
    <w:rsid w:val="00465FEF"/>
    <w:rsid w:val="00490418"/>
    <w:rsid w:val="00490A1B"/>
    <w:rsid w:val="0049497B"/>
    <w:rsid w:val="004A096B"/>
    <w:rsid w:val="004A142B"/>
    <w:rsid w:val="004C3129"/>
    <w:rsid w:val="004D1387"/>
    <w:rsid w:val="004E74D0"/>
    <w:rsid w:val="004F0336"/>
    <w:rsid w:val="004F648D"/>
    <w:rsid w:val="00505C42"/>
    <w:rsid w:val="00507DB5"/>
    <w:rsid w:val="005132AE"/>
    <w:rsid w:val="00517736"/>
    <w:rsid w:val="00522A59"/>
    <w:rsid w:val="0053080D"/>
    <w:rsid w:val="005312E1"/>
    <w:rsid w:val="00542B23"/>
    <w:rsid w:val="00550E15"/>
    <w:rsid w:val="005525D6"/>
    <w:rsid w:val="00555348"/>
    <w:rsid w:val="00555E93"/>
    <w:rsid w:val="00555FD7"/>
    <w:rsid w:val="00562CC4"/>
    <w:rsid w:val="00565CEE"/>
    <w:rsid w:val="00566C1A"/>
    <w:rsid w:val="00567E51"/>
    <w:rsid w:val="00571F29"/>
    <w:rsid w:val="005815B5"/>
    <w:rsid w:val="005970CE"/>
    <w:rsid w:val="0059780B"/>
    <w:rsid w:val="005A3F08"/>
    <w:rsid w:val="005A454E"/>
    <w:rsid w:val="005A71A8"/>
    <w:rsid w:val="005A7213"/>
    <w:rsid w:val="005B307D"/>
    <w:rsid w:val="005C0E68"/>
    <w:rsid w:val="005C796E"/>
    <w:rsid w:val="005E10B4"/>
    <w:rsid w:val="005E4912"/>
    <w:rsid w:val="005E4B55"/>
    <w:rsid w:val="005E75F6"/>
    <w:rsid w:val="005F00BD"/>
    <w:rsid w:val="005F4720"/>
    <w:rsid w:val="006018F5"/>
    <w:rsid w:val="00613311"/>
    <w:rsid w:val="00617743"/>
    <w:rsid w:val="00621FC0"/>
    <w:rsid w:val="00625B51"/>
    <w:rsid w:val="006378CB"/>
    <w:rsid w:val="006414F2"/>
    <w:rsid w:val="006440E7"/>
    <w:rsid w:val="00646411"/>
    <w:rsid w:val="006527EA"/>
    <w:rsid w:val="0066045E"/>
    <w:rsid w:val="006626DC"/>
    <w:rsid w:val="00667E1B"/>
    <w:rsid w:val="00675C62"/>
    <w:rsid w:val="00677E55"/>
    <w:rsid w:val="00683C8D"/>
    <w:rsid w:val="00684271"/>
    <w:rsid w:val="006943FB"/>
    <w:rsid w:val="006A15CE"/>
    <w:rsid w:val="006A177D"/>
    <w:rsid w:val="006A1A71"/>
    <w:rsid w:val="006A7690"/>
    <w:rsid w:val="006B4277"/>
    <w:rsid w:val="006D2726"/>
    <w:rsid w:val="006D3916"/>
    <w:rsid w:val="006D5577"/>
    <w:rsid w:val="006E5950"/>
    <w:rsid w:val="006F683B"/>
    <w:rsid w:val="007057ED"/>
    <w:rsid w:val="00714B76"/>
    <w:rsid w:val="00724E2B"/>
    <w:rsid w:val="007273FB"/>
    <w:rsid w:val="00733623"/>
    <w:rsid w:val="00741E05"/>
    <w:rsid w:val="007429C6"/>
    <w:rsid w:val="00752CC5"/>
    <w:rsid w:val="0075791B"/>
    <w:rsid w:val="007601BB"/>
    <w:rsid w:val="00767D73"/>
    <w:rsid w:val="007721A3"/>
    <w:rsid w:val="00783D2A"/>
    <w:rsid w:val="00790B43"/>
    <w:rsid w:val="007916B6"/>
    <w:rsid w:val="00794AED"/>
    <w:rsid w:val="007A1CAA"/>
    <w:rsid w:val="007A5F13"/>
    <w:rsid w:val="007A7CDF"/>
    <w:rsid w:val="007B22E0"/>
    <w:rsid w:val="007B393B"/>
    <w:rsid w:val="007E4C27"/>
    <w:rsid w:val="007F04B6"/>
    <w:rsid w:val="008067B5"/>
    <w:rsid w:val="0081083A"/>
    <w:rsid w:val="008113FA"/>
    <w:rsid w:val="00811A29"/>
    <w:rsid w:val="00813361"/>
    <w:rsid w:val="0082101D"/>
    <w:rsid w:val="00832146"/>
    <w:rsid w:val="0083404F"/>
    <w:rsid w:val="00837A59"/>
    <w:rsid w:val="00841B8F"/>
    <w:rsid w:val="008545A7"/>
    <w:rsid w:val="00854AE4"/>
    <w:rsid w:val="00854BC4"/>
    <w:rsid w:val="00856891"/>
    <w:rsid w:val="00860B27"/>
    <w:rsid w:val="00861D71"/>
    <w:rsid w:val="00862809"/>
    <w:rsid w:val="00862863"/>
    <w:rsid w:val="00862CC5"/>
    <w:rsid w:val="00867D13"/>
    <w:rsid w:val="00877958"/>
    <w:rsid w:val="008829AC"/>
    <w:rsid w:val="00883E76"/>
    <w:rsid w:val="00885466"/>
    <w:rsid w:val="00885B72"/>
    <w:rsid w:val="008874E5"/>
    <w:rsid w:val="0089292B"/>
    <w:rsid w:val="008A3B94"/>
    <w:rsid w:val="008A4116"/>
    <w:rsid w:val="008A64D7"/>
    <w:rsid w:val="008A6E02"/>
    <w:rsid w:val="008B0E12"/>
    <w:rsid w:val="008C0BD9"/>
    <w:rsid w:val="008C7A6A"/>
    <w:rsid w:val="008D15D5"/>
    <w:rsid w:val="008D229C"/>
    <w:rsid w:val="008F2537"/>
    <w:rsid w:val="008F4AB6"/>
    <w:rsid w:val="008F57F6"/>
    <w:rsid w:val="00902F76"/>
    <w:rsid w:val="00903865"/>
    <w:rsid w:val="00903D5D"/>
    <w:rsid w:val="009132E1"/>
    <w:rsid w:val="00920CD0"/>
    <w:rsid w:val="009358A3"/>
    <w:rsid w:val="009444D4"/>
    <w:rsid w:val="00951563"/>
    <w:rsid w:val="00964CDE"/>
    <w:rsid w:val="0096586B"/>
    <w:rsid w:val="00965D36"/>
    <w:rsid w:val="00990266"/>
    <w:rsid w:val="009A4067"/>
    <w:rsid w:val="009A51F8"/>
    <w:rsid w:val="009B4746"/>
    <w:rsid w:val="009B6C62"/>
    <w:rsid w:val="009D7262"/>
    <w:rsid w:val="009E1C98"/>
    <w:rsid w:val="009E45EC"/>
    <w:rsid w:val="009F3D14"/>
    <w:rsid w:val="00A15B8D"/>
    <w:rsid w:val="00A16965"/>
    <w:rsid w:val="00A22CCC"/>
    <w:rsid w:val="00A22D48"/>
    <w:rsid w:val="00A41552"/>
    <w:rsid w:val="00A42AD0"/>
    <w:rsid w:val="00A6106D"/>
    <w:rsid w:val="00A61689"/>
    <w:rsid w:val="00A652CD"/>
    <w:rsid w:val="00A71C60"/>
    <w:rsid w:val="00A85A5B"/>
    <w:rsid w:val="00AA12C1"/>
    <w:rsid w:val="00AA417D"/>
    <w:rsid w:val="00AB47C4"/>
    <w:rsid w:val="00AB74BF"/>
    <w:rsid w:val="00AD1417"/>
    <w:rsid w:val="00AD374C"/>
    <w:rsid w:val="00AD556E"/>
    <w:rsid w:val="00AD620C"/>
    <w:rsid w:val="00AF0332"/>
    <w:rsid w:val="00AF4618"/>
    <w:rsid w:val="00B037B0"/>
    <w:rsid w:val="00B506B6"/>
    <w:rsid w:val="00B50BCF"/>
    <w:rsid w:val="00B55A4F"/>
    <w:rsid w:val="00B67467"/>
    <w:rsid w:val="00B72935"/>
    <w:rsid w:val="00B7770E"/>
    <w:rsid w:val="00B80072"/>
    <w:rsid w:val="00B9330F"/>
    <w:rsid w:val="00B951E3"/>
    <w:rsid w:val="00BA0393"/>
    <w:rsid w:val="00BA09C5"/>
    <w:rsid w:val="00BA3410"/>
    <w:rsid w:val="00BB0FED"/>
    <w:rsid w:val="00BD475D"/>
    <w:rsid w:val="00BD7119"/>
    <w:rsid w:val="00BE6681"/>
    <w:rsid w:val="00C014A5"/>
    <w:rsid w:val="00C0582F"/>
    <w:rsid w:val="00C0666C"/>
    <w:rsid w:val="00C24985"/>
    <w:rsid w:val="00C32E5B"/>
    <w:rsid w:val="00C36520"/>
    <w:rsid w:val="00C36E98"/>
    <w:rsid w:val="00C429F0"/>
    <w:rsid w:val="00C52701"/>
    <w:rsid w:val="00C5404F"/>
    <w:rsid w:val="00C54167"/>
    <w:rsid w:val="00C54C9F"/>
    <w:rsid w:val="00C6322E"/>
    <w:rsid w:val="00C66873"/>
    <w:rsid w:val="00C74B6C"/>
    <w:rsid w:val="00C9358E"/>
    <w:rsid w:val="00C96244"/>
    <w:rsid w:val="00CC183F"/>
    <w:rsid w:val="00CC5DA6"/>
    <w:rsid w:val="00CD6AF8"/>
    <w:rsid w:val="00CF0033"/>
    <w:rsid w:val="00CF7F09"/>
    <w:rsid w:val="00D01F88"/>
    <w:rsid w:val="00D03F93"/>
    <w:rsid w:val="00D06998"/>
    <w:rsid w:val="00D12AB8"/>
    <w:rsid w:val="00D15B69"/>
    <w:rsid w:val="00D24D0D"/>
    <w:rsid w:val="00D265D2"/>
    <w:rsid w:val="00D35B0C"/>
    <w:rsid w:val="00D37EA0"/>
    <w:rsid w:val="00D57AA7"/>
    <w:rsid w:val="00D64C98"/>
    <w:rsid w:val="00D70185"/>
    <w:rsid w:val="00D722B5"/>
    <w:rsid w:val="00D86165"/>
    <w:rsid w:val="00D876BE"/>
    <w:rsid w:val="00D9001A"/>
    <w:rsid w:val="00DB1665"/>
    <w:rsid w:val="00DB56AD"/>
    <w:rsid w:val="00DB704B"/>
    <w:rsid w:val="00DC41DC"/>
    <w:rsid w:val="00E16948"/>
    <w:rsid w:val="00E175D3"/>
    <w:rsid w:val="00E22BA5"/>
    <w:rsid w:val="00E2520C"/>
    <w:rsid w:val="00E26297"/>
    <w:rsid w:val="00E3057D"/>
    <w:rsid w:val="00E34797"/>
    <w:rsid w:val="00E53903"/>
    <w:rsid w:val="00E7596E"/>
    <w:rsid w:val="00E7685B"/>
    <w:rsid w:val="00E77CAE"/>
    <w:rsid w:val="00E85116"/>
    <w:rsid w:val="00E851CC"/>
    <w:rsid w:val="00E870D8"/>
    <w:rsid w:val="00EA1769"/>
    <w:rsid w:val="00EA6293"/>
    <w:rsid w:val="00EC0700"/>
    <w:rsid w:val="00EC1D04"/>
    <w:rsid w:val="00EC2D7D"/>
    <w:rsid w:val="00EC5404"/>
    <w:rsid w:val="00EC562B"/>
    <w:rsid w:val="00EF01B8"/>
    <w:rsid w:val="00EF0D60"/>
    <w:rsid w:val="00EF296B"/>
    <w:rsid w:val="00EF7246"/>
    <w:rsid w:val="00F12CB3"/>
    <w:rsid w:val="00F17A11"/>
    <w:rsid w:val="00F2236F"/>
    <w:rsid w:val="00F22A7D"/>
    <w:rsid w:val="00F24938"/>
    <w:rsid w:val="00F26A21"/>
    <w:rsid w:val="00F37F65"/>
    <w:rsid w:val="00F420E6"/>
    <w:rsid w:val="00F469E0"/>
    <w:rsid w:val="00F50114"/>
    <w:rsid w:val="00F52527"/>
    <w:rsid w:val="00F52A82"/>
    <w:rsid w:val="00F609AE"/>
    <w:rsid w:val="00F660B7"/>
    <w:rsid w:val="00F673A5"/>
    <w:rsid w:val="00F85F3D"/>
    <w:rsid w:val="00F87655"/>
    <w:rsid w:val="00F91F08"/>
    <w:rsid w:val="00FB6AD7"/>
    <w:rsid w:val="00FC3F1C"/>
    <w:rsid w:val="00FC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EAB005"/>
  <w15:docId w15:val="{87FDA0EC-F610-4B99-8074-22D7E309F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2537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F253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F2537"/>
    <w:rPr>
      <w:rFonts w:ascii="Verdana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8F2537"/>
    <w:pPr>
      <w:suppressLineNumbers/>
    </w:pPr>
  </w:style>
  <w:style w:type="paragraph" w:customStyle="1" w:styleId="Tekstdymka1">
    <w:name w:val="Tekst dymka1"/>
    <w:basedOn w:val="Normalny"/>
    <w:uiPriority w:val="99"/>
    <w:rsid w:val="008F253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rsid w:val="008F25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F2537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32EE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432EEA"/>
    <w:pPr>
      <w:widowControl/>
      <w:suppressAutoHyphens w:val="0"/>
      <w:autoSpaceDE/>
      <w:spacing w:before="100" w:beforeAutospacing="1" w:after="100" w:afterAutospacing="1"/>
    </w:pPr>
  </w:style>
  <w:style w:type="paragraph" w:styleId="Tekstpodstawowy3">
    <w:name w:val="Body Text 3"/>
    <w:basedOn w:val="Normalny"/>
    <w:link w:val="Tekstpodstawowy3Znak"/>
    <w:uiPriority w:val="99"/>
    <w:unhideWhenUsed/>
    <w:rsid w:val="005E10B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E10B4"/>
    <w:rPr>
      <w:rFonts w:ascii="Times New Roman" w:eastAsia="Times New Roman" w:hAnsi="Times New Roman"/>
      <w:sz w:val="16"/>
      <w:szCs w:val="16"/>
    </w:rPr>
  </w:style>
  <w:style w:type="paragraph" w:customStyle="1" w:styleId="Normalny1">
    <w:name w:val="Normalny1"/>
    <w:rsid w:val="006018F5"/>
    <w:pPr>
      <w:spacing w:after="200" w:line="276" w:lineRule="auto"/>
      <w:jc w:val="both"/>
    </w:pPr>
    <w:rPr>
      <w:rFonts w:cs="Calibri"/>
      <w:color w:val="000000"/>
    </w:rPr>
  </w:style>
  <w:style w:type="paragraph" w:styleId="Akapitzlist">
    <w:name w:val="List Paragraph"/>
    <w:basedOn w:val="Normalny"/>
    <w:uiPriority w:val="34"/>
    <w:qFormat/>
    <w:rsid w:val="006018F5"/>
    <w:pPr>
      <w:widowControl/>
      <w:suppressAutoHyphens w:val="0"/>
      <w:autoSpaceDE/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4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4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4D7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4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4D7"/>
    <w:rPr>
      <w:rFonts w:ascii="Times New Roman" w:eastAsia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4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4D7"/>
    <w:rPr>
      <w:rFonts w:ascii="Segoe UI" w:eastAsia="Times New Roman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C935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26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1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4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1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4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6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1703">
          <w:marLeft w:val="0"/>
          <w:marRight w:val="0"/>
          <w:marTop w:val="376"/>
          <w:marBottom w:val="0"/>
          <w:divBdr>
            <w:top w:val="single" w:sz="4" w:space="0" w:color="F2F3F7"/>
            <w:left w:val="single" w:sz="4" w:space="0" w:color="F2F3F7"/>
            <w:bottom w:val="single" w:sz="4" w:space="0" w:color="F2F3F7"/>
            <w:right w:val="single" w:sz="4" w:space="0" w:color="F2F3F7"/>
          </w:divBdr>
          <w:divsChild>
            <w:div w:id="11120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iadecultura.uken.krakow.pl/issue/view/41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fp.amu.edu.pl/wp-content/uploads/2022/08/JKosek_TillaLindemannaSongiTransmedialne_ForumPoetyki_27_2022.pd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bus.us.edu.pl/bitstream/20.500.12128/19087/1/Bielesz_Muzyka_i_dzwiek.pdf" TargetMode="External"/><Relationship Id="rId11" Type="http://schemas.openxmlformats.org/officeDocument/2006/relationships/hyperlink" Target="https://books.akademicka.pl/publishing/catalog/view/42/83/7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tudiadecultura.uken.krakow.pl/article/view/5928/55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ck.pl/wydawnictwo/kultura-wspolczesna/archiwum/formotworcze-aspekty-fonografi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83C22-7386-4E90-B17B-F70C57356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6</Pages>
  <Words>1464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10234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Jakub Kosek</dc:creator>
  <cp:lastModifiedBy>Admin</cp:lastModifiedBy>
  <cp:revision>129</cp:revision>
  <dcterms:created xsi:type="dcterms:W3CDTF">2020-03-27T16:03:00Z</dcterms:created>
  <dcterms:modified xsi:type="dcterms:W3CDTF">2026-03-13T17:59:00Z</dcterms:modified>
</cp:coreProperties>
</file>